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D0F31" w:rsidRPr="00B303E7" w:rsidRDefault="00912887" w:rsidP="00CD0F31">
      <w:pPr>
        <w:spacing w:after="0" w:line="360" w:lineRule="auto"/>
        <w:ind w:firstLine="6237"/>
        <w:rPr>
          <w:rFonts w:ascii="Times New Roman" w:hAnsi="Times New Roman" w:cs="Times New Roman"/>
          <w:i/>
          <w:lang w:eastAsia="ru-RU"/>
        </w:rPr>
      </w:pPr>
      <w:r w:rsidRPr="00B303E7">
        <w:rPr>
          <w:rFonts w:ascii="Times New Roman" w:hAnsi="Times New Roman" w:cs="Times New Roman"/>
          <w:i/>
          <w:lang w:eastAsia="ru-RU"/>
        </w:rPr>
        <w:t>УТВЕРЖДЕНО</w:t>
      </w:r>
    </w:p>
    <w:p w:rsidR="00CD0F31" w:rsidRPr="00B303E7" w:rsidRDefault="00CD0F31" w:rsidP="00CD0F31">
      <w:pPr>
        <w:spacing w:after="0" w:line="360" w:lineRule="auto"/>
        <w:ind w:firstLine="6237"/>
        <w:rPr>
          <w:rFonts w:ascii="Times New Roman" w:hAnsi="Times New Roman" w:cs="Times New Roman"/>
          <w:i/>
          <w:lang w:eastAsia="ru-RU"/>
        </w:rPr>
      </w:pPr>
      <w:r w:rsidRPr="00B303E7">
        <w:rPr>
          <w:rFonts w:ascii="Times New Roman" w:hAnsi="Times New Roman" w:cs="Times New Roman"/>
          <w:i/>
          <w:lang w:eastAsia="ru-RU"/>
        </w:rPr>
        <w:t>Генеральным директором</w:t>
      </w:r>
    </w:p>
    <w:p w:rsidR="00CD0F31" w:rsidRPr="00B303E7" w:rsidRDefault="00CD0F31" w:rsidP="00CD0F31">
      <w:pPr>
        <w:spacing w:after="0" w:line="360" w:lineRule="auto"/>
        <w:ind w:firstLine="6237"/>
        <w:rPr>
          <w:rFonts w:ascii="Times New Roman" w:hAnsi="Times New Roman" w:cs="Times New Roman"/>
          <w:i/>
          <w:lang w:eastAsia="ru-RU"/>
        </w:rPr>
      </w:pPr>
      <w:r w:rsidRPr="00B303E7">
        <w:rPr>
          <w:rFonts w:ascii="Times New Roman" w:hAnsi="Times New Roman" w:cs="Times New Roman"/>
          <w:i/>
          <w:lang w:eastAsia="ru-RU"/>
        </w:rPr>
        <w:t>АО ИФК «</w:t>
      </w:r>
      <w:proofErr w:type="spellStart"/>
      <w:r w:rsidRPr="00B303E7">
        <w:rPr>
          <w:rFonts w:ascii="Times New Roman" w:hAnsi="Times New Roman" w:cs="Times New Roman"/>
          <w:i/>
          <w:lang w:eastAsia="ru-RU"/>
        </w:rPr>
        <w:t>Солид</w:t>
      </w:r>
      <w:proofErr w:type="spellEnd"/>
      <w:r w:rsidRPr="00B303E7">
        <w:rPr>
          <w:rFonts w:ascii="Times New Roman" w:hAnsi="Times New Roman" w:cs="Times New Roman"/>
          <w:i/>
          <w:lang w:eastAsia="ru-RU"/>
        </w:rPr>
        <w:t>»</w:t>
      </w:r>
    </w:p>
    <w:p w:rsidR="00CD0F31" w:rsidRPr="00B303E7" w:rsidRDefault="00CD0F31" w:rsidP="00CD0F31">
      <w:pPr>
        <w:spacing w:after="0" w:line="360" w:lineRule="auto"/>
        <w:ind w:firstLine="6237"/>
        <w:rPr>
          <w:rFonts w:ascii="Times New Roman" w:hAnsi="Times New Roman" w:cs="Times New Roman"/>
          <w:i/>
          <w:lang w:eastAsia="ru-RU"/>
        </w:rPr>
      </w:pPr>
      <w:r w:rsidRPr="00B303E7">
        <w:rPr>
          <w:rFonts w:ascii="Times New Roman" w:hAnsi="Times New Roman" w:cs="Times New Roman"/>
          <w:i/>
          <w:lang w:eastAsia="ru-RU"/>
        </w:rPr>
        <w:t>_______________/П.А. Гоцев/</w:t>
      </w:r>
    </w:p>
    <w:p w:rsidR="00C13532" w:rsidRDefault="00C13532" w:rsidP="00C13532">
      <w:pPr>
        <w:spacing w:after="0" w:line="360" w:lineRule="auto"/>
        <w:ind w:firstLine="6237"/>
        <w:rPr>
          <w:rFonts w:ascii="Times New Roman" w:hAnsi="Times New Roman" w:cs="Times New Roman"/>
          <w:i/>
          <w:color w:val="0000FF"/>
        </w:rPr>
      </w:pPr>
      <w:r>
        <w:rPr>
          <w:rFonts w:ascii="Times New Roman" w:hAnsi="Times New Roman" w:cs="Times New Roman"/>
          <w:i/>
          <w:color w:val="0000FF"/>
        </w:rPr>
        <w:t>Приказ №119 от 10.11.2022</w:t>
      </w:r>
    </w:p>
    <w:p w:rsidR="00C13532" w:rsidRDefault="00C13532" w:rsidP="00C13532">
      <w:pPr>
        <w:spacing w:after="0" w:line="360" w:lineRule="auto"/>
        <w:ind w:firstLine="6237"/>
        <w:rPr>
          <w:rFonts w:ascii="Times New Roman" w:hAnsi="Times New Roman" w:cs="Times New Roman"/>
          <w:i/>
          <w:color w:val="0000FF"/>
        </w:rPr>
      </w:pPr>
      <w:r>
        <w:rPr>
          <w:rFonts w:ascii="Times New Roman" w:hAnsi="Times New Roman" w:cs="Times New Roman"/>
          <w:i/>
          <w:color w:val="0000FF"/>
        </w:rPr>
        <w:t>вступает в силу с 23.11.2022</w:t>
      </w:r>
    </w:p>
    <w:p w:rsidR="00A64A06" w:rsidRPr="0088151D" w:rsidRDefault="00A64A06" w:rsidP="009B65D9">
      <w:pPr>
        <w:spacing w:before="480" w:after="0" w:line="240" w:lineRule="auto"/>
        <w:jc w:val="center"/>
        <w:rPr>
          <w:rFonts w:ascii="Times New Roman" w:hAnsi="Times New Roman" w:cs="Times New Roman"/>
          <w:b/>
        </w:rPr>
      </w:pPr>
      <w:r w:rsidRPr="0088151D">
        <w:rPr>
          <w:rFonts w:ascii="Times New Roman" w:hAnsi="Times New Roman" w:cs="Times New Roman"/>
          <w:b/>
        </w:rPr>
        <w:t>Согласие на трансграничную передачу персональных данных</w:t>
      </w:r>
    </w:p>
    <w:p w:rsidR="00A64A06" w:rsidRPr="0088151D" w:rsidRDefault="00A64A06" w:rsidP="009B65D9">
      <w:pPr>
        <w:autoSpaceDE w:val="0"/>
        <w:spacing w:before="120" w:after="0" w:line="240" w:lineRule="auto"/>
        <w:jc w:val="center"/>
        <w:rPr>
          <w:rFonts w:ascii="Times New Roman" w:hAnsi="Times New Roman" w:cs="Times New Roman"/>
        </w:rPr>
      </w:pPr>
      <w:r w:rsidRPr="0088151D">
        <w:rPr>
          <w:rFonts w:ascii="Times New Roman" w:hAnsi="Times New Roman" w:cs="Times New Roman"/>
        </w:rPr>
        <w:t>(Редакция №1)</w:t>
      </w:r>
    </w:p>
    <w:p w:rsidR="00A64A06" w:rsidRPr="002D3140" w:rsidRDefault="00A64A06" w:rsidP="002D3140">
      <w:pPr>
        <w:pStyle w:val="af2"/>
        <w:numPr>
          <w:ilvl w:val="0"/>
          <w:numId w:val="15"/>
        </w:numPr>
        <w:spacing w:before="120" w:after="0" w:line="240" w:lineRule="auto"/>
        <w:ind w:left="0" w:firstLine="567"/>
        <w:rPr>
          <w:rFonts w:ascii="Times New Roman" w:hAnsi="Times New Roman" w:cs="Times New Roman"/>
          <w:sz w:val="20"/>
          <w:szCs w:val="20"/>
        </w:rPr>
      </w:pPr>
      <w:proofErr w:type="gramStart"/>
      <w:r w:rsidRPr="002D3140">
        <w:rPr>
          <w:rFonts w:ascii="Times New Roman" w:hAnsi="Times New Roman" w:cs="Times New Roman"/>
        </w:rPr>
        <w:t>Я,</w:t>
      </w:r>
      <w:r w:rsidRPr="002D3140">
        <w:rPr>
          <w:rFonts w:ascii="Times New Roman" w:hAnsi="Times New Roman" w:cs="Times New Roman"/>
          <w:sz w:val="20"/>
          <w:szCs w:val="20"/>
        </w:rPr>
        <w:t>_</w:t>
      </w:r>
      <w:proofErr w:type="gramEnd"/>
      <w:r w:rsidRPr="002D3140">
        <w:rPr>
          <w:rFonts w:ascii="Times New Roman" w:hAnsi="Times New Roman" w:cs="Times New Roman"/>
          <w:sz w:val="20"/>
          <w:szCs w:val="20"/>
        </w:rPr>
        <w:t>___________________________________________________________________________</w:t>
      </w:r>
    </w:p>
    <w:p w:rsidR="00A64A06" w:rsidRPr="0088151D" w:rsidRDefault="009B65D9" w:rsidP="0088151D">
      <w:pPr>
        <w:spacing w:before="120" w:after="360" w:line="240" w:lineRule="auto"/>
        <w:ind w:firstLine="567"/>
        <w:jc w:val="center"/>
        <w:rPr>
          <w:rFonts w:ascii="Times New Roman" w:hAnsi="Times New Roman" w:cs="Times New Roman"/>
          <w:sz w:val="20"/>
          <w:szCs w:val="20"/>
        </w:rPr>
      </w:pPr>
      <w:r>
        <w:rPr>
          <w:rFonts w:ascii="Times New Roman" w:hAnsi="Times New Roman" w:cs="Times New Roman"/>
          <w:sz w:val="20"/>
          <w:szCs w:val="20"/>
        </w:rPr>
        <w:t>(ф</w:t>
      </w:r>
      <w:r w:rsidR="00A64A06" w:rsidRPr="0088151D">
        <w:rPr>
          <w:rFonts w:ascii="Times New Roman" w:hAnsi="Times New Roman" w:cs="Times New Roman"/>
          <w:sz w:val="20"/>
          <w:szCs w:val="20"/>
        </w:rPr>
        <w:t>амилия</w:t>
      </w:r>
      <w:r>
        <w:rPr>
          <w:rFonts w:ascii="Times New Roman" w:hAnsi="Times New Roman" w:cs="Times New Roman"/>
          <w:sz w:val="20"/>
          <w:szCs w:val="20"/>
        </w:rPr>
        <w:t>, имя, о</w:t>
      </w:r>
      <w:r w:rsidR="00A64A06" w:rsidRPr="0088151D">
        <w:rPr>
          <w:rFonts w:ascii="Times New Roman" w:hAnsi="Times New Roman" w:cs="Times New Roman"/>
          <w:sz w:val="20"/>
          <w:szCs w:val="20"/>
        </w:rPr>
        <w:t>тчество полностью)</w:t>
      </w:r>
    </w:p>
    <w:p w:rsidR="009B65D9" w:rsidRPr="009B65D9" w:rsidRDefault="00A64A06" w:rsidP="009B65D9">
      <w:pPr>
        <w:autoSpaceDE w:val="0"/>
        <w:spacing w:before="360" w:after="360" w:line="240" w:lineRule="auto"/>
        <w:jc w:val="both"/>
        <w:rPr>
          <w:rFonts w:ascii="Times New Roman" w:hAnsi="Times New Roman" w:cs="Times New Roman"/>
        </w:rPr>
      </w:pPr>
      <w:r w:rsidRPr="009B65D9">
        <w:rPr>
          <w:rFonts w:ascii="Times New Roman" w:hAnsi="Times New Roman" w:cs="Times New Roman"/>
        </w:rPr>
        <w:t xml:space="preserve">Паспорт серия </w:t>
      </w:r>
      <w:r w:rsidR="009B65D9" w:rsidRPr="009B65D9">
        <w:rPr>
          <w:rFonts w:ascii="Times New Roman" w:hAnsi="Times New Roman" w:cs="Times New Roman"/>
        </w:rPr>
        <w:t>_______</w:t>
      </w:r>
      <w:r w:rsidRPr="009B65D9">
        <w:rPr>
          <w:rFonts w:ascii="Times New Roman" w:hAnsi="Times New Roman" w:cs="Times New Roman"/>
        </w:rPr>
        <w:t xml:space="preserve"> номер</w:t>
      </w:r>
      <w:r w:rsidR="009B65D9" w:rsidRPr="009B65D9">
        <w:rPr>
          <w:rFonts w:ascii="Times New Roman" w:hAnsi="Times New Roman" w:cs="Times New Roman"/>
        </w:rPr>
        <w:t xml:space="preserve"> ____________</w:t>
      </w:r>
      <w:r w:rsidRPr="009B65D9">
        <w:rPr>
          <w:rFonts w:ascii="Times New Roman" w:hAnsi="Times New Roman" w:cs="Times New Roman"/>
          <w:i/>
        </w:rPr>
        <w:t xml:space="preserve"> </w:t>
      </w:r>
      <w:r w:rsidRPr="009B65D9">
        <w:rPr>
          <w:rFonts w:ascii="Times New Roman" w:hAnsi="Times New Roman" w:cs="Times New Roman"/>
        </w:rPr>
        <w:t>кем</w:t>
      </w:r>
      <w:r w:rsidR="009B65D9" w:rsidRPr="009B65D9">
        <w:rPr>
          <w:rFonts w:ascii="Times New Roman" w:hAnsi="Times New Roman" w:cs="Times New Roman"/>
        </w:rPr>
        <w:t xml:space="preserve"> и</w:t>
      </w:r>
      <w:r w:rsidRPr="009B65D9">
        <w:rPr>
          <w:rFonts w:ascii="Times New Roman" w:hAnsi="Times New Roman" w:cs="Times New Roman"/>
        </w:rPr>
        <w:t xml:space="preserve"> когда выдан</w:t>
      </w:r>
      <w:r w:rsidR="009B65D9" w:rsidRPr="009B65D9">
        <w:rPr>
          <w:rFonts w:ascii="Times New Roman" w:hAnsi="Times New Roman" w:cs="Times New Roman"/>
        </w:rPr>
        <w:t xml:space="preserve"> _____________________________</w:t>
      </w:r>
    </w:p>
    <w:p w:rsidR="00A64A06" w:rsidRPr="009B65D9" w:rsidRDefault="009B65D9" w:rsidP="009B65D9">
      <w:pPr>
        <w:autoSpaceDE w:val="0"/>
        <w:spacing w:before="360" w:after="360" w:line="240" w:lineRule="auto"/>
        <w:jc w:val="both"/>
        <w:rPr>
          <w:rFonts w:ascii="Times New Roman" w:hAnsi="Times New Roman" w:cs="Times New Roman"/>
        </w:rPr>
      </w:pPr>
      <w:r w:rsidRPr="009B65D9">
        <w:rPr>
          <w:rFonts w:ascii="Times New Roman" w:hAnsi="Times New Roman" w:cs="Times New Roman"/>
        </w:rPr>
        <w:t>______</w:t>
      </w:r>
      <w:r w:rsidR="0088151D" w:rsidRPr="009B65D9">
        <w:rPr>
          <w:rFonts w:ascii="Times New Roman" w:hAnsi="Times New Roman" w:cs="Times New Roman"/>
        </w:rPr>
        <w:t>________________________</w:t>
      </w:r>
      <w:r w:rsidR="00A64A06" w:rsidRPr="009B65D9">
        <w:rPr>
          <w:rFonts w:ascii="Times New Roman" w:hAnsi="Times New Roman" w:cs="Times New Roman"/>
        </w:rPr>
        <w:t>_</w:t>
      </w:r>
      <w:r w:rsidR="0088151D" w:rsidRPr="009B65D9">
        <w:rPr>
          <w:rFonts w:ascii="Times New Roman" w:hAnsi="Times New Roman" w:cs="Times New Roman"/>
        </w:rPr>
        <w:t>___________________________________________________</w:t>
      </w:r>
      <w:r w:rsidR="00A64A06" w:rsidRPr="009B65D9">
        <w:rPr>
          <w:rFonts w:ascii="Times New Roman" w:hAnsi="Times New Roman" w:cs="Times New Roman"/>
        </w:rPr>
        <w:t>__</w:t>
      </w:r>
    </w:p>
    <w:p w:rsidR="00A64A06" w:rsidRPr="009B65D9" w:rsidRDefault="00A64A06" w:rsidP="0088151D">
      <w:pPr>
        <w:spacing w:before="360" w:after="360" w:line="240" w:lineRule="auto"/>
        <w:rPr>
          <w:rFonts w:ascii="Times New Roman" w:hAnsi="Times New Roman" w:cs="Times New Roman"/>
        </w:rPr>
      </w:pPr>
      <w:r w:rsidRPr="009B65D9">
        <w:rPr>
          <w:rFonts w:ascii="Times New Roman" w:hAnsi="Times New Roman" w:cs="Times New Roman"/>
        </w:rPr>
        <w:t>____________________________________________________________________________________</w:t>
      </w:r>
    </w:p>
    <w:p w:rsidR="00A64A06" w:rsidRPr="009B65D9" w:rsidRDefault="00A64A06" w:rsidP="0088151D">
      <w:pPr>
        <w:spacing w:before="360" w:after="360" w:line="240" w:lineRule="auto"/>
        <w:rPr>
          <w:rFonts w:ascii="Times New Roman" w:hAnsi="Times New Roman" w:cs="Times New Roman"/>
        </w:rPr>
      </w:pPr>
      <w:r w:rsidRPr="009B65D9">
        <w:rPr>
          <w:rFonts w:ascii="Times New Roman" w:hAnsi="Times New Roman" w:cs="Times New Roman"/>
        </w:rPr>
        <w:t xml:space="preserve">адрес </w:t>
      </w:r>
      <w:r w:rsidR="0088151D" w:rsidRPr="009B65D9">
        <w:rPr>
          <w:rFonts w:ascii="Times New Roman" w:hAnsi="Times New Roman" w:cs="Times New Roman"/>
        </w:rPr>
        <w:t>р</w:t>
      </w:r>
      <w:r w:rsidRPr="009B65D9">
        <w:rPr>
          <w:rFonts w:ascii="Times New Roman" w:hAnsi="Times New Roman" w:cs="Times New Roman"/>
        </w:rPr>
        <w:t>егистрации___________________________________</w:t>
      </w:r>
      <w:r w:rsidR="0088151D" w:rsidRPr="009B65D9">
        <w:rPr>
          <w:rFonts w:ascii="Times New Roman" w:hAnsi="Times New Roman" w:cs="Times New Roman"/>
        </w:rPr>
        <w:t>________________________________</w:t>
      </w:r>
      <w:r w:rsidRPr="009B65D9">
        <w:rPr>
          <w:rFonts w:ascii="Times New Roman" w:hAnsi="Times New Roman" w:cs="Times New Roman"/>
        </w:rPr>
        <w:t>_</w:t>
      </w:r>
    </w:p>
    <w:p w:rsidR="00A64A06" w:rsidRPr="00B303E7" w:rsidRDefault="00A64A06" w:rsidP="002D3140">
      <w:pPr>
        <w:autoSpaceDE w:val="0"/>
        <w:spacing w:before="120" w:after="0" w:line="240" w:lineRule="auto"/>
        <w:jc w:val="both"/>
        <w:rPr>
          <w:rFonts w:ascii="Times New Roman" w:hAnsi="Times New Roman" w:cs="Times New Roman"/>
        </w:rPr>
      </w:pPr>
      <w:r w:rsidRPr="00B303E7">
        <w:rPr>
          <w:rFonts w:ascii="Times New Roman" w:hAnsi="Times New Roman" w:cs="Times New Roman"/>
        </w:rPr>
        <w:t>(далее – Участник Согласия), выражаю согласие на трансграничную передачу</w:t>
      </w:r>
      <w:r w:rsidR="0088151D">
        <w:rPr>
          <w:rFonts w:ascii="Times New Roman" w:hAnsi="Times New Roman" w:cs="Times New Roman"/>
        </w:rPr>
        <w:t xml:space="preserve"> АО ИФК </w:t>
      </w:r>
      <w:r w:rsidRPr="00B303E7">
        <w:rPr>
          <w:rFonts w:ascii="Times New Roman" w:hAnsi="Times New Roman" w:cs="Times New Roman"/>
        </w:rPr>
        <w:t>«</w:t>
      </w:r>
      <w:proofErr w:type="spellStart"/>
      <w:r w:rsidRPr="00B303E7">
        <w:rPr>
          <w:rFonts w:ascii="Times New Roman" w:hAnsi="Times New Roman" w:cs="Times New Roman"/>
        </w:rPr>
        <w:t>Солид</w:t>
      </w:r>
      <w:proofErr w:type="spellEnd"/>
      <w:r w:rsidRPr="00B303E7">
        <w:rPr>
          <w:rFonts w:ascii="Times New Roman" w:hAnsi="Times New Roman" w:cs="Times New Roman"/>
        </w:rPr>
        <w:t>», местонахождение: Российская Федерация, 125284, г. Москва, Хорошевское шоссе, д. 32А, комната 14 (далее – Оператор) моих персональных данных.</w:t>
      </w:r>
    </w:p>
    <w:p w:rsidR="00E41537" w:rsidRPr="004471B5" w:rsidRDefault="00A64A06" w:rsidP="00E41537">
      <w:pPr>
        <w:pStyle w:val="af2"/>
        <w:numPr>
          <w:ilvl w:val="0"/>
          <w:numId w:val="15"/>
        </w:numPr>
        <w:spacing w:before="120" w:after="0" w:line="240" w:lineRule="auto"/>
        <w:ind w:left="0" w:firstLine="567"/>
        <w:jc w:val="both"/>
        <w:rPr>
          <w:rFonts w:ascii="Times New Roman" w:hAnsi="Times New Roman" w:cs="Times New Roman"/>
        </w:rPr>
      </w:pPr>
      <w:r w:rsidRPr="004471B5">
        <w:rPr>
          <w:rFonts w:ascii="Times New Roman" w:hAnsi="Times New Roman" w:cs="Times New Roman"/>
          <w:b/>
        </w:rPr>
        <w:t>Цель трансграничной передачи персональных данных:</w:t>
      </w:r>
      <w:r w:rsidRPr="004471B5">
        <w:rPr>
          <w:rFonts w:ascii="Times New Roman" w:hAnsi="Times New Roman" w:cs="Times New Roman"/>
        </w:rPr>
        <w:t xml:space="preserve"> заключение и исполнение договора на брокерское обслуживание, депозитарного договора, </w:t>
      </w:r>
      <w:r w:rsidR="00E41537" w:rsidRPr="004471B5">
        <w:rPr>
          <w:rFonts w:ascii="Times New Roman" w:hAnsi="Times New Roman" w:cs="Times New Roman"/>
        </w:rPr>
        <w:t xml:space="preserve">договора доверительного управления ценными бумагами и денежными средствами, </w:t>
      </w:r>
      <w:r w:rsidRPr="004471B5">
        <w:rPr>
          <w:rFonts w:ascii="Times New Roman" w:hAnsi="Times New Roman" w:cs="Times New Roman"/>
        </w:rPr>
        <w:t>договора на ведение индивидуального инвестиционного счета, раскрытие информации, с целью проведения корпоративных действий (выплата доходов, погашение ценных бумаг и пр.) по ценным бумагам в портфеле клиента, иных договоров, заключаемых с Оператором, как с профессиональным участником рынка ценных бумаг.</w:t>
      </w:r>
    </w:p>
    <w:p w:rsidR="00E41537" w:rsidRDefault="00A64A06" w:rsidP="00E41537">
      <w:pPr>
        <w:pStyle w:val="af2"/>
        <w:numPr>
          <w:ilvl w:val="0"/>
          <w:numId w:val="15"/>
        </w:numPr>
        <w:spacing w:before="120" w:after="0" w:line="240" w:lineRule="auto"/>
        <w:ind w:left="0" w:firstLine="567"/>
        <w:jc w:val="both"/>
        <w:rPr>
          <w:rFonts w:ascii="Times New Roman" w:hAnsi="Times New Roman" w:cs="Times New Roman"/>
        </w:rPr>
      </w:pPr>
      <w:r w:rsidRPr="004471B5">
        <w:rPr>
          <w:rFonts w:ascii="Times New Roman" w:hAnsi="Times New Roman" w:cs="Times New Roman"/>
          <w:b/>
        </w:rPr>
        <w:t>Перечень передаваемых данных:</w:t>
      </w:r>
      <w:r w:rsidRPr="004471B5">
        <w:rPr>
          <w:rFonts w:ascii="Times New Roman" w:hAnsi="Times New Roman" w:cs="Times New Roman"/>
        </w:rPr>
        <w:t xml:space="preserve"> персональные данные, указанные в анкетах и </w:t>
      </w:r>
      <w:r w:rsidRPr="00E41537">
        <w:rPr>
          <w:rFonts w:ascii="Times New Roman" w:hAnsi="Times New Roman" w:cs="Times New Roman"/>
        </w:rPr>
        <w:t xml:space="preserve">иных заполняемых формах, включая: фамилию, имя, отчество; данные документа, удостоверяющего личность; год, месяц, число и место рождения; гражданство; ИНН; СНИЛС; адрес; контактные телефоны, почтовые адреса, адреса электронной почты и другие сведения, </w:t>
      </w:r>
      <w:r w:rsidRPr="00FA1D96">
        <w:rPr>
          <w:rFonts w:ascii="Times New Roman" w:hAnsi="Times New Roman" w:cs="Times New Roman"/>
        </w:rPr>
        <w:t xml:space="preserve">предоставленные </w:t>
      </w:r>
      <w:r w:rsidR="00FA1D96" w:rsidRPr="00FA1D96">
        <w:rPr>
          <w:rFonts w:ascii="Times New Roman" w:hAnsi="Times New Roman" w:cs="Times New Roman"/>
        </w:rPr>
        <w:t>мною</w:t>
      </w:r>
      <w:r w:rsidR="00E41537" w:rsidRPr="00FA1D96">
        <w:rPr>
          <w:rFonts w:ascii="Times New Roman" w:hAnsi="Times New Roman" w:cs="Times New Roman"/>
        </w:rPr>
        <w:t xml:space="preserve"> </w:t>
      </w:r>
      <w:r w:rsidRPr="00FA1D96">
        <w:rPr>
          <w:rFonts w:ascii="Times New Roman" w:hAnsi="Times New Roman" w:cs="Times New Roman"/>
        </w:rPr>
        <w:t>для заключения договоров с Оператором или в п</w:t>
      </w:r>
      <w:r w:rsidR="00E41537" w:rsidRPr="00FA1D96">
        <w:rPr>
          <w:rFonts w:ascii="Times New Roman" w:hAnsi="Times New Roman" w:cs="Times New Roman"/>
        </w:rPr>
        <w:t xml:space="preserve">ериод их действия в </w:t>
      </w:r>
      <w:r w:rsidR="00E41537">
        <w:rPr>
          <w:rFonts w:ascii="Times New Roman" w:hAnsi="Times New Roman" w:cs="Times New Roman"/>
        </w:rPr>
        <w:t>письменном/электронном виде.</w:t>
      </w:r>
    </w:p>
    <w:p w:rsidR="00A64A06" w:rsidRPr="00E41537" w:rsidRDefault="00A64A06" w:rsidP="00E41537">
      <w:pPr>
        <w:pStyle w:val="af2"/>
        <w:numPr>
          <w:ilvl w:val="0"/>
          <w:numId w:val="15"/>
        </w:numPr>
        <w:spacing w:before="120" w:after="0" w:line="240" w:lineRule="auto"/>
        <w:ind w:left="0" w:firstLine="567"/>
        <w:jc w:val="both"/>
        <w:rPr>
          <w:rFonts w:ascii="Times New Roman" w:hAnsi="Times New Roman" w:cs="Times New Roman"/>
        </w:rPr>
      </w:pPr>
      <w:r w:rsidRPr="00E41537">
        <w:rPr>
          <w:rFonts w:ascii="Times New Roman" w:hAnsi="Times New Roman" w:cs="Times New Roman"/>
        </w:rPr>
        <w:t>Я даю согласие Оператору осуществлять трансграничную передачу моих персо</w:t>
      </w:r>
      <w:r w:rsidR="00E41537">
        <w:rPr>
          <w:rFonts w:ascii="Times New Roman" w:hAnsi="Times New Roman" w:cs="Times New Roman"/>
        </w:rPr>
        <w:t>нальных данных следующим лицам:</w:t>
      </w:r>
    </w:p>
    <w:p w:rsidR="00E41537" w:rsidRDefault="00A64A06" w:rsidP="00A64A06">
      <w:pPr>
        <w:pStyle w:val="af2"/>
        <w:numPr>
          <w:ilvl w:val="0"/>
          <w:numId w:val="16"/>
        </w:numPr>
        <w:autoSpaceDE w:val="0"/>
        <w:spacing w:before="40" w:after="40"/>
        <w:jc w:val="both"/>
        <w:rPr>
          <w:rFonts w:ascii="Times New Roman" w:hAnsi="Times New Roman" w:cs="Times New Roman"/>
        </w:rPr>
      </w:pPr>
      <w:r w:rsidRPr="00E41537">
        <w:rPr>
          <w:rFonts w:ascii="Times New Roman" w:hAnsi="Times New Roman" w:cs="Times New Roman"/>
        </w:rPr>
        <w:t>Публичное акционерное общест</w:t>
      </w:r>
      <w:r w:rsidR="00E41537" w:rsidRPr="00E41537">
        <w:rPr>
          <w:rFonts w:ascii="Times New Roman" w:hAnsi="Times New Roman" w:cs="Times New Roman"/>
        </w:rPr>
        <w:t>во «Московская Биржа ММВБ-РТС»;</w:t>
      </w:r>
    </w:p>
    <w:p w:rsidR="00E41537" w:rsidRDefault="00A64A06" w:rsidP="00A64A06">
      <w:pPr>
        <w:pStyle w:val="af2"/>
        <w:numPr>
          <w:ilvl w:val="0"/>
          <w:numId w:val="16"/>
        </w:numPr>
        <w:autoSpaceDE w:val="0"/>
        <w:spacing w:before="40" w:after="40"/>
        <w:jc w:val="both"/>
        <w:rPr>
          <w:rFonts w:ascii="Times New Roman" w:hAnsi="Times New Roman" w:cs="Times New Roman"/>
        </w:rPr>
      </w:pPr>
      <w:r w:rsidRPr="00E41537">
        <w:rPr>
          <w:rFonts w:ascii="Times New Roman" w:hAnsi="Times New Roman" w:cs="Times New Roman"/>
        </w:rPr>
        <w:t>Публичное акционерное общество «СПБ Биржа»; Небанковская кредитная организация – Центральный контрагент «СПБ К</w:t>
      </w:r>
      <w:r w:rsidR="00E41537">
        <w:rPr>
          <w:rFonts w:ascii="Times New Roman" w:hAnsi="Times New Roman" w:cs="Times New Roman"/>
        </w:rPr>
        <w:t>лиринг» (Акционерное общество);</w:t>
      </w:r>
    </w:p>
    <w:p w:rsidR="00E41537" w:rsidRDefault="00A64A06" w:rsidP="00A64A06">
      <w:pPr>
        <w:pStyle w:val="af2"/>
        <w:numPr>
          <w:ilvl w:val="0"/>
          <w:numId w:val="16"/>
        </w:numPr>
        <w:autoSpaceDE w:val="0"/>
        <w:spacing w:before="40" w:after="40"/>
        <w:jc w:val="both"/>
        <w:rPr>
          <w:rFonts w:ascii="Times New Roman" w:hAnsi="Times New Roman" w:cs="Times New Roman"/>
        </w:rPr>
      </w:pPr>
      <w:r w:rsidRPr="00E41537">
        <w:rPr>
          <w:rFonts w:ascii="Times New Roman" w:hAnsi="Times New Roman" w:cs="Times New Roman"/>
        </w:rPr>
        <w:lastRenderedPageBreak/>
        <w:t>Публичное акционерное общество «СПБ Банк»; Небанковская кредитная организация – Центральный контрагент «Национальный клиринговый центр» (Акционерное общество);</w:t>
      </w:r>
    </w:p>
    <w:p w:rsidR="00E41537" w:rsidRDefault="00A64A06" w:rsidP="00A64A06">
      <w:pPr>
        <w:pStyle w:val="af2"/>
        <w:numPr>
          <w:ilvl w:val="0"/>
          <w:numId w:val="16"/>
        </w:numPr>
        <w:autoSpaceDE w:val="0"/>
        <w:spacing w:before="40" w:after="40"/>
        <w:jc w:val="both"/>
        <w:rPr>
          <w:rFonts w:ascii="Times New Roman" w:hAnsi="Times New Roman" w:cs="Times New Roman"/>
        </w:rPr>
      </w:pPr>
      <w:r w:rsidRPr="00E41537">
        <w:rPr>
          <w:rFonts w:ascii="Times New Roman" w:hAnsi="Times New Roman" w:cs="Times New Roman"/>
        </w:rPr>
        <w:t>Небанковская кредитная организация акционерное общество «Национальный расчетный депозитарий»;</w:t>
      </w:r>
    </w:p>
    <w:p w:rsidR="00E41537" w:rsidRDefault="00E41537" w:rsidP="00A64A06">
      <w:pPr>
        <w:pStyle w:val="af2"/>
        <w:numPr>
          <w:ilvl w:val="0"/>
          <w:numId w:val="16"/>
        </w:numPr>
        <w:autoSpaceDE w:val="0"/>
        <w:spacing w:before="40" w:after="40"/>
        <w:jc w:val="both"/>
        <w:rPr>
          <w:rFonts w:ascii="Times New Roman" w:hAnsi="Times New Roman" w:cs="Times New Roman"/>
        </w:rPr>
      </w:pPr>
      <w:r>
        <w:rPr>
          <w:rFonts w:ascii="Times New Roman" w:hAnsi="Times New Roman" w:cs="Times New Roman"/>
        </w:rPr>
        <w:t>Акционерное общество «</w:t>
      </w:r>
      <w:r w:rsidR="00A64A06" w:rsidRPr="00E41537">
        <w:rPr>
          <w:rFonts w:ascii="Times New Roman" w:hAnsi="Times New Roman" w:cs="Times New Roman"/>
        </w:rPr>
        <w:t>Центр</w:t>
      </w:r>
      <w:r>
        <w:rPr>
          <w:rFonts w:ascii="Times New Roman" w:hAnsi="Times New Roman" w:cs="Times New Roman"/>
        </w:rPr>
        <w:t>альный депозитарий ценных бумаг»</w:t>
      </w:r>
      <w:r w:rsidR="00A64A06" w:rsidRPr="00E41537">
        <w:rPr>
          <w:rFonts w:ascii="Times New Roman" w:hAnsi="Times New Roman" w:cs="Times New Roman"/>
        </w:rPr>
        <w:t xml:space="preserve"> (Республика Казахстан);</w:t>
      </w:r>
    </w:p>
    <w:p w:rsidR="00E41537" w:rsidRDefault="00A64A06" w:rsidP="00A64A06">
      <w:pPr>
        <w:pStyle w:val="af2"/>
        <w:numPr>
          <w:ilvl w:val="0"/>
          <w:numId w:val="16"/>
        </w:numPr>
        <w:autoSpaceDE w:val="0"/>
        <w:spacing w:before="40" w:after="40"/>
        <w:jc w:val="both"/>
        <w:rPr>
          <w:rFonts w:ascii="Times New Roman" w:hAnsi="Times New Roman" w:cs="Times New Roman"/>
        </w:rPr>
      </w:pPr>
      <w:r w:rsidRPr="00E41537">
        <w:rPr>
          <w:rFonts w:ascii="Times New Roman" w:hAnsi="Times New Roman" w:cs="Times New Roman"/>
        </w:rPr>
        <w:t xml:space="preserve">Акционерное общество «NGDEM </w:t>
      </w:r>
      <w:proofErr w:type="spellStart"/>
      <w:r w:rsidRPr="00E41537">
        <w:rPr>
          <w:rFonts w:ascii="Times New Roman" w:hAnsi="Times New Roman" w:cs="Times New Roman"/>
        </w:rPr>
        <w:t>Finance</w:t>
      </w:r>
      <w:proofErr w:type="spellEnd"/>
      <w:r w:rsidRPr="00E41537">
        <w:rPr>
          <w:rFonts w:ascii="Times New Roman" w:hAnsi="Times New Roman" w:cs="Times New Roman"/>
        </w:rPr>
        <w:t>» (Республика Казахстан);</w:t>
      </w:r>
    </w:p>
    <w:p w:rsidR="00E41537" w:rsidRDefault="00A64A06" w:rsidP="00A64A06">
      <w:pPr>
        <w:pStyle w:val="af2"/>
        <w:numPr>
          <w:ilvl w:val="0"/>
          <w:numId w:val="16"/>
        </w:numPr>
        <w:autoSpaceDE w:val="0"/>
        <w:spacing w:before="40" w:after="40"/>
        <w:jc w:val="both"/>
        <w:rPr>
          <w:rFonts w:ascii="Times New Roman" w:hAnsi="Times New Roman" w:cs="Times New Roman"/>
        </w:rPr>
      </w:pPr>
      <w:r w:rsidRPr="00E41537">
        <w:rPr>
          <w:rFonts w:ascii="Times New Roman" w:hAnsi="Times New Roman" w:cs="Times New Roman"/>
          <w:lang w:val="en-US"/>
        </w:rPr>
        <w:t>IRS</w:t>
      </w:r>
      <w:r w:rsidRPr="00E41537">
        <w:rPr>
          <w:rFonts w:ascii="Times New Roman" w:hAnsi="Times New Roman" w:cs="Times New Roman"/>
        </w:rPr>
        <w:t xml:space="preserve"> (Налоговая Служба США) и налоговым агентам в целях соблюдения налогового законодательства США, в </w:t>
      </w:r>
      <w:proofErr w:type="spellStart"/>
      <w:r w:rsidRPr="00E41537">
        <w:rPr>
          <w:rFonts w:ascii="Times New Roman" w:hAnsi="Times New Roman" w:cs="Times New Roman"/>
        </w:rPr>
        <w:t>т.ч</w:t>
      </w:r>
      <w:proofErr w:type="spellEnd"/>
      <w:r w:rsidRPr="00E41537">
        <w:rPr>
          <w:rFonts w:ascii="Times New Roman" w:hAnsi="Times New Roman" w:cs="Times New Roman"/>
        </w:rPr>
        <w:t xml:space="preserve">. требований Закона </w:t>
      </w:r>
      <w:r w:rsidRPr="00E41537">
        <w:rPr>
          <w:rFonts w:ascii="Times New Roman" w:hAnsi="Times New Roman" w:cs="Times New Roman"/>
          <w:lang w:val="en-US"/>
        </w:rPr>
        <w:t>FATCA</w:t>
      </w:r>
      <w:r w:rsidRPr="00E41537">
        <w:rPr>
          <w:rFonts w:ascii="Times New Roman" w:hAnsi="Times New Roman" w:cs="Times New Roman"/>
        </w:rPr>
        <w:t>;</w:t>
      </w:r>
    </w:p>
    <w:p w:rsidR="00E41537" w:rsidRDefault="00A64A06" w:rsidP="00A64A06">
      <w:pPr>
        <w:pStyle w:val="af2"/>
        <w:numPr>
          <w:ilvl w:val="0"/>
          <w:numId w:val="16"/>
        </w:numPr>
        <w:autoSpaceDE w:val="0"/>
        <w:spacing w:before="40" w:after="40"/>
        <w:jc w:val="both"/>
        <w:rPr>
          <w:rFonts w:ascii="Times New Roman" w:hAnsi="Times New Roman" w:cs="Times New Roman"/>
          <w:lang w:val="en-US"/>
        </w:rPr>
      </w:pPr>
      <w:r w:rsidRPr="00E41537">
        <w:rPr>
          <w:rFonts w:ascii="Times New Roman" w:hAnsi="Times New Roman" w:cs="Times New Roman"/>
          <w:lang w:val="en-US"/>
        </w:rPr>
        <w:t>Office of Foreign Assets Control (OFAC) (U.S. DEPARTMENT OF THE TREASURY);</w:t>
      </w:r>
    </w:p>
    <w:p w:rsidR="00E41537" w:rsidRDefault="00A64A06" w:rsidP="00A64A06">
      <w:pPr>
        <w:pStyle w:val="af2"/>
        <w:numPr>
          <w:ilvl w:val="0"/>
          <w:numId w:val="16"/>
        </w:numPr>
        <w:autoSpaceDE w:val="0"/>
        <w:spacing w:before="40" w:after="40"/>
        <w:jc w:val="both"/>
        <w:rPr>
          <w:rFonts w:ascii="Times New Roman" w:hAnsi="Times New Roman" w:cs="Times New Roman"/>
          <w:lang w:val="en-US"/>
        </w:rPr>
      </w:pPr>
      <w:r w:rsidRPr="00E41537">
        <w:rPr>
          <w:rFonts w:ascii="Times New Roman" w:hAnsi="Times New Roman" w:cs="Times New Roman"/>
          <w:lang w:val="en-US"/>
        </w:rPr>
        <w:t>Office of Financial Sanctions Implementation, HM Treasury, United Kingdom;</w:t>
      </w:r>
    </w:p>
    <w:p w:rsidR="00E41537" w:rsidRDefault="00A64A06" w:rsidP="00A64A06">
      <w:pPr>
        <w:pStyle w:val="af2"/>
        <w:numPr>
          <w:ilvl w:val="0"/>
          <w:numId w:val="16"/>
        </w:numPr>
        <w:autoSpaceDE w:val="0"/>
        <w:spacing w:before="40" w:after="40"/>
        <w:jc w:val="both"/>
        <w:rPr>
          <w:rFonts w:ascii="Times New Roman" w:hAnsi="Times New Roman" w:cs="Times New Roman"/>
          <w:lang w:val="en-US"/>
        </w:rPr>
      </w:pPr>
      <w:r w:rsidRPr="00E41537">
        <w:rPr>
          <w:rFonts w:ascii="Times New Roman" w:hAnsi="Times New Roman" w:cs="Times New Roman"/>
          <w:lang w:val="en-US"/>
        </w:rPr>
        <w:t>Federal Public Service Financ</w:t>
      </w:r>
      <w:r w:rsidR="00E41537">
        <w:rPr>
          <w:rFonts w:ascii="Times New Roman" w:hAnsi="Times New Roman" w:cs="Times New Roman"/>
          <w:lang w:val="en-US"/>
        </w:rPr>
        <w:t>e Treasury, Kingdom of Belgium;</w:t>
      </w:r>
    </w:p>
    <w:p w:rsidR="001A1ADD" w:rsidRDefault="00A64A06" w:rsidP="00A64A06">
      <w:pPr>
        <w:pStyle w:val="af2"/>
        <w:numPr>
          <w:ilvl w:val="0"/>
          <w:numId w:val="16"/>
        </w:numPr>
        <w:autoSpaceDE w:val="0"/>
        <w:spacing w:before="40" w:after="40"/>
        <w:jc w:val="both"/>
        <w:rPr>
          <w:rFonts w:ascii="Times New Roman" w:hAnsi="Times New Roman" w:cs="Times New Roman"/>
          <w:lang w:val="en-US"/>
        </w:rPr>
      </w:pPr>
      <w:r w:rsidRPr="00E41537">
        <w:rPr>
          <w:rFonts w:ascii="Times New Roman" w:hAnsi="Times New Roman" w:cs="Times New Roman"/>
          <w:lang w:val="en-US"/>
        </w:rPr>
        <w:t>Directorate-General for Financial Stability, Financial Services and Capital Markets Union (DG FISMA), European Union;</w:t>
      </w:r>
    </w:p>
    <w:p w:rsidR="001A1ADD" w:rsidRDefault="00A64A06" w:rsidP="00A64A06">
      <w:pPr>
        <w:pStyle w:val="af2"/>
        <w:numPr>
          <w:ilvl w:val="0"/>
          <w:numId w:val="16"/>
        </w:numPr>
        <w:autoSpaceDE w:val="0"/>
        <w:spacing w:before="40" w:after="40"/>
        <w:jc w:val="both"/>
        <w:rPr>
          <w:rFonts w:ascii="Times New Roman" w:hAnsi="Times New Roman" w:cs="Times New Roman"/>
          <w:lang w:val="en-US"/>
        </w:rPr>
      </w:pPr>
      <w:r w:rsidRPr="001A1ADD">
        <w:rPr>
          <w:rFonts w:ascii="Times New Roman" w:hAnsi="Times New Roman" w:cs="Times New Roman"/>
          <w:lang w:val="en-US"/>
        </w:rPr>
        <w:t xml:space="preserve">Le </w:t>
      </w:r>
      <w:proofErr w:type="spellStart"/>
      <w:r w:rsidRPr="001A1ADD">
        <w:rPr>
          <w:rFonts w:ascii="Times New Roman" w:hAnsi="Times New Roman" w:cs="Times New Roman"/>
          <w:lang w:val="en-US"/>
        </w:rPr>
        <w:t>Ministère</w:t>
      </w:r>
      <w:proofErr w:type="spellEnd"/>
      <w:r w:rsidRPr="001A1ADD">
        <w:rPr>
          <w:rFonts w:ascii="Times New Roman" w:hAnsi="Times New Roman" w:cs="Times New Roman"/>
          <w:lang w:val="en-US"/>
        </w:rPr>
        <w:t xml:space="preserve"> des Finances (Luxembourg);</w:t>
      </w:r>
    </w:p>
    <w:p w:rsidR="001A1ADD" w:rsidRDefault="00A64A06" w:rsidP="00A64A06">
      <w:pPr>
        <w:pStyle w:val="af2"/>
        <w:numPr>
          <w:ilvl w:val="0"/>
          <w:numId w:val="16"/>
        </w:numPr>
        <w:autoSpaceDE w:val="0"/>
        <w:spacing w:before="40" w:after="40"/>
        <w:jc w:val="both"/>
        <w:rPr>
          <w:rFonts w:ascii="Times New Roman" w:hAnsi="Times New Roman" w:cs="Times New Roman"/>
          <w:lang w:val="en-US"/>
        </w:rPr>
      </w:pPr>
      <w:proofErr w:type="spellStart"/>
      <w:r w:rsidRPr="001A1ADD">
        <w:rPr>
          <w:rFonts w:ascii="Times New Roman" w:hAnsi="Times New Roman" w:cs="Times New Roman"/>
          <w:lang w:val="en-US"/>
        </w:rPr>
        <w:t>Euroclear</w:t>
      </w:r>
      <w:proofErr w:type="spellEnd"/>
      <w:r w:rsidRPr="001A1ADD">
        <w:rPr>
          <w:rFonts w:ascii="Times New Roman" w:hAnsi="Times New Roman" w:cs="Times New Roman"/>
          <w:lang w:val="en-US"/>
        </w:rPr>
        <w:t xml:space="preserve"> Bank SA/NV;</w:t>
      </w:r>
    </w:p>
    <w:p w:rsidR="001A1ADD" w:rsidRDefault="00A64A06" w:rsidP="00A64A06">
      <w:pPr>
        <w:pStyle w:val="af2"/>
        <w:numPr>
          <w:ilvl w:val="0"/>
          <w:numId w:val="16"/>
        </w:numPr>
        <w:autoSpaceDE w:val="0"/>
        <w:spacing w:before="40" w:after="40"/>
        <w:jc w:val="both"/>
        <w:rPr>
          <w:rFonts w:ascii="Times New Roman" w:hAnsi="Times New Roman" w:cs="Times New Roman"/>
          <w:lang w:val="en-US"/>
        </w:rPr>
      </w:pPr>
      <w:proofErr w:type="spellStart"/>
      <w:r w:rsidRPr="001A1ADD">
        <w:rPr>
          <w:rFonts w:ascii="Times New Roman" w:hAnsi="Times New Roman" w:cs="Times New Roman"/>
          <w:lang w:val="en-US"/>
        </w:rPr>
        <w:t>Clearstream</w:t>
      </w:r>
      <w:proofErr w:type="spellEnd"/>
      <w:r w:rsidRPr="001A1ADD">
        <w:rPr>
          <w:rFonts w:ascii="Times New Roman" w:hAnsi="Times New Roman" w:cs="Times New Roman"/>
          <w:lang w:val="en-US"/>
        </w:rPr>
        <w:t xml:space="preserve"> Banking S.A.;</w:t>
      </w:r>
    </w:p>
    <w:p w:rsidR="00A64A06" w:rsidRPr="001A1ADD" w:rsidRDefault="00A64A06" w:rsidP="00A64A06">
      <w:pPr>
        <w:pStyle w:val="af2"/>
        <w:numPr>
          <w:ilvl w:val="0"/>
          <w:numId w:val="16"/>
        </w:numPr>
        <w:autoSpaceDE w:val="0"/>
        <w:spacing w:before="40" w:after="40"/>
        <w:jc w:val="both"/>
        <w:rPr>
          <w:rFonts w:ascii="Times New Roman" w:hAnsi="Times New Roman" w:cs="Times New Roman"/>
        </w:rPr>
      </w:pPr>
      <w:r w:rsidRPr="001A1ADD">
        <w:rPr>
          <w:rFonts w:ascii="Times New Roman" w:hAnsi="Times New Roman" w:cs="Times New Roman"/>
        </w:rPr>
        <w:t>иным лицам, которым осуществляется трансграничная передача персональных данных Оператором в интересах клиента.</w:t>
      </w:r>
    </w:p>
    <w:p w:rsidR="001A1ADD" w:rsidRPr="00FA1D96" w:rsidRDefault="00A64A06" w:rsidP="001A1ADD">
      <w:pPr>
        <w:pStyle w:val="af2"/>
        <w:numPr>
          <w:ilvl w:val="0"/>
          <w:numId w:val="15"/>
        </w:numPr>
        <w:spacing w:before="120" w:after="0" w:line="240" w:lineRule="auto"/>
        <w:ind w:left="0" w:firstLine="567"/>
        <w:jc w:val="both"/>
        <w:rPr>
          <w:rFonts w:ascii="Times New Roman" w:hAnsi="Times New Roman" w:cs="Times New Roman"/>
        </w:rPr>
      </w:pPr>
      <w:r w:rsidRPr="00FA1D96">
        <w:rPr>
          <w:rFonts w:ascii="Times New Roman" w:hAnsi="Times New Roman" w:cs="Times New Roman"/>
        </w:rPr>
        <w:t xml:space="preserve">Непредставление </w:t>
      </w:r>
      <w:r w:rsidR="00FA1D96" w:rsidRPr="00FA1D96">
        <w:rPr>
          <w:rFonts w:ascii="Times New Roman" w:hAnsi="Times New Roman" w:cs="Times New Roman"/>
        </w:rPr>
        <w:t>мной</w:t>
      </w:r>
      <w:r w:rsidRPr="00FA1D96">
        <w:rPr>
          <w:rFonts w:ascii="Times New Roman" w:hAnsi="Times New Roman" w:cs="Times New Roman"/>
        </w:rPr>
        <w:t xml:space="preserve"> настоящего согласия или персональных данных Оператору повлечет за собой невозможность идентификации </w:t>
      </w:r>
      <w:r w:rsidR="00FA1D96" w:rsidRPr="00FA1D96">
        <w:rPr>
          <w:rFonts w:ascii="Times New Roman" w:hAnsi="Times New Roman" w:cs="Times New Roman"/>
        </w:rPr>
        <w:t>меня</w:t>
      </w:r>
      <w:r w:rsidR="001A1ADD" w:rsidRPr="00FA1D96">
        <w:rPr>
          <w:rFonts w:ascii="Times New Roman" w:hAnsi="Times New Roman" w:cs="Times New Roman"/>
        </w:rPr>
        <w:t xml:space="preserve"> </w:t>
      </w:r>
      <w:r w:rsidRPr="00FA1D96">
        <w:rPr>
          <w:rFonts w:ascii="Times New Roman" w:hAnsi="Times New Roman" w:cs="Times New Roman"/>
        </w:rPr>
        <w:t xml:space="preserve">в качестве клиента Оператора и осуществления иных операций при заключении/исполнении договоров, а также осуществление взаимодействия с другими участниками рынка ценных бумаг (например, биржи, банки, брокеры, контрагенты, депозитарии, </w:t>
      </w:r>
      <w:proofErr w:type="spellStart"/>
      <w:r w:rsidRPr="00FA1D96">
        <w:rPr>
          <w:rFonts w:ascii="Times New Roman" w:hAnsi="Times New Roman" w:cs="Times New Roman"/>
        </w:rPr>
        <w:t>кастодианы</w:t>
      </w:r>
      <w:proofErr w:type="spellEnd"/>
      <w:r w:rsidRPr="00FA1D96">
        <w:rPr>
          <w:rFonts w:ascii="Times New Roman" w:hAnsi="Times New Roman" w:cs="Times New Roman"/>
        </w:rPr>
        <w:t>, регуляторы).</w:t>
      </w:r>
    </w:p>
    <w:p w:rsidR="001A1ADD" w:rsidRPr="00FA1D96" w:rsidRDefault="00A64A06" w:rsidP="001A1ADD">
      <w:pPr>
        <w:pStyle w:val="af2"/>
        <w:numPr>
          <w:ilvl w:val="0"/>
          <w:numId w:val="15"/>
        </w:numPr>
        <w:spacing w:before="120" w:after="0" w:line="240" w:lineRule="auto"/>
        <w:ind w:left="0" w:firstLine="567"/>
        <w:jc w:val="both"/>
        <w:rPr>
          <w:rFonts w:ascii="Times New Roman" w:hAnsi="Times New Roman" w:cs="Times New Roman"/>
        </w:rPr>
      </w:pPr>
      <w:r w:rsidRPr="00FA1D96">
        <w:rPr>
          <w:rFonts w:ascii="Times New Roman" w:hAnsi="Times New Roman" w:cs="Times New Roman"/>
        </w:rPr>
        <w:t>Настоящим</w:t>
      </w:r>
      <w:r w:rsidR="001A1ADD" w:rsidRPr="00FA1D96">
        <w:rPr>
          <w:rFonts w:ascii="Times New Roman" w:hAnsi="Times New Roman" w:cs="Times New Roman"/>
        </w:rPr>
        <w:t xml:space="preserve"> </w:t>
      </w:r>
      <w:r w:rsidR="00FA1D96" w:rsidRPr="00FA1D96">
        <w:rPr>
          <w:rFonts w:ascii="Times New Roman" w:hAnsi="Times New Roman" w:cs="Times New Roman"/>
        </w:rPr>
        <w:t>я уведомлен</w:t>
      </w:r>
      <w:r w:rsidRPr="00FA1D96">
        <w:rPr>
          <w:rFonts w:ascii="Times New Roman" w:hAnsi="Times New Roman" w:cs="Times New Roman"/>
        </w:rPr>
        <w:t xml:space="preserve"> и понима</w:t>
      </w:r>
      <w:r w:rsidR="00FA1D96" w:rsidRPr="00FA1D96">
        <w:rPr>
          <w:rFonts w:ascii="Times New Roman" w:hAnsi="Times New Roman" w:cs="Times New Roman"/>
        </w:rPr>
        <w:t>ю</w:t>
      </w:r>
      <w:r w:rsidRPr="00FA1D96">
        <w:rPr>
          <w:rFonts w:ascii="Times New Roman" w:hAnsi="Times New Roman" w:cs="Times New Roman"/>
        </w:rPr>
        <w:t xml:space="preserve"> все вышеуказанные юридические последствия </w:t>
      </w:r>
      <w:r w:rsidR="00FA1D96" w:rsidRPr="00FA1D96">
        <w:rPr>
          <w:rFonts w:ascii="Times New Roman" w:hAnsi="Times New Roman" w:cs="Times New Roman"/>
        </w:rPr>
        <w:t>моего</w:t>
      </w:r>
      <w:r w:rsidRPr="00FA1D96">
        <w:rPr>
          <w:rFonts w:ascii="Times New Roman" w:hAnsi="Times New Roman" w:cs="Times New Roman"/>
        </w:rPr>
        <w:t xml:space="preserve"> отказа предоставить настоящее согласие или сами персональные данные в процессе заключения/исполнения договоров.</w:t>
      </w:r>
    </w:p>
    <w:p w:rsidR="00A64A06" w:rsidRPr="001A1ADD" w:rsidRDefault="00A64A06" w:rsidP="001A1ADD">
      <w:pPr>
        <w:pStyle w:val="af2"/>
        <w:numPr>
          <w:ilvl w:val="0"/>
          <w:numId w:val="15"/>
        </w:numPr>
        <w:spacing w:before="120" w:after="0" w:line="240" w:lineRule="auto"/>
        <w:ind w:left="0" w:firstLine="567"/>
        <w:jc w:val="both"/>
        <w:rPr>
          <w:rFonts w:ascii="Times New Roman" w:hAnsi="Times New Roman" w:cs="Times New Roman"/>
        </w:rPr>
      </w:pPr>
      <w:r w:rsidRPr="001A1ADD">
        <w:rPr>
          <w:rFonts w:ascii="Times New Roman" w:hAnsi="Times New Roman" w:cs="Times New Roman"/>
        </w:rPr>
        <w:t xml:space="preserve">Настоящее согласие действует до момента получения от </w:t>
      </w:r>
      <w:r w:rsidR="00FA1D96">
        <w:rPr>
          <w:rFonts w:ascii="Times New Roman" w:hAnsi="Times New Roman" w:cs="Times New Roman"/>
        </w:rPr>
        <w:t>меня</w:t>
      </w:r>
      <w:r w:rsidRPr="001A1ADD">
        <w:rPr>
          <w:rFonts w:ascii="Times New Roman" w:hAnsi="Times New Roman" w:cs="Times New Roman"/>
        </w:rPr>
        <w:t xml:space="preserve"> письменного заявления об отзыве настоящего согласия. Прекращение любого из заключенных договоров не прекращает действие согласия. Я осведомлен(а), что настоящее согласие может быть отозвано мной при предоставлении Оператору заявления в простой письменной форме. Я понимаю, что полный или частичный отзыв настоящего согласия повлечет за собой приостановление договорных отношений, осуществление операций, торговых поручений и иных действий</w:t>
      </w:r>
      <w:r w:rsidR="00370615" w:rsidRPr="001A1ADD">
        <w:rPr>
          <w:rFonts w:ascii="Times New Roman" w:hAnsi="Times New Roman" w:cs="Times New Roman"/>
        </w:rPr>
        <w:t>,</w:t>
      </w:r>
      <w:r w:rsidRPr="001A1ADD">
        <w:rPr>
          <w:rFonts w:ascii="Times New Roman" w:hAnsi="Times New Roman" w:cs="Times New Roman"/>
        </w:rPr>
        <w:t xml:space="preserve"> для осуществления которых необходима трансграничная передача моих персональных данных. В случае отзыва настоящего согласия Оператор обязан прекратить совершение действий по трансграничной передаче персональных данных, за исключением действий по трансграничной передаче персональных данных, обязанность по совершению которых возложена на Оператора законодательными и иными нормативными правовыми актами Российской Федерации, и иных случаев, когда Оператор вправе осуществлять трансграничную передачу персональных данных без моего согласия на основаниях, предусмотренных федеральными законами. Если персональные данные предоставлены не субъектом персональных данных, настоящим лицо, предоставляющее персональные данные субъекта, гарантирует и подтверждает, что им получено соответствующее согласие субъекта персональных данных, а также что субъект персональных данных проинформирован о трансграничной передаче своих персональных данных Оператором.</w:t>
      </w:r>
    </w:p>
    <w:p w:rsidR="00A64A06" w:rsidRPr="00370615" w:rsidRDefault="00A64A06" w:rsidP="00370615">
      <w:pPr>
        <w:spacing w:before="360" w:after="120" w:line="240" w:lineRule="auto"/>
        <w:ind w:firstLine="567"/>
        <w:rPr>
          <w:rFonts w:ascii="Times New Roman" w:hAnsi="Times New Roman" w:cs="Times New Roman"/>
          <w:sz w:val="20"/>
          <w:szCs w:val="20"/>
        </w:rPr>
      </w:pPr>
      <w:r w:rsidRPr="00370615">
        <w:rPr>
          <w:rFonts w:ascii="Times New Roman" w:hAnsi="Times New Roman" w:cs="Times New Roman"/>
          <w:sz w:val="20"/>
          <w:szCs w:val="20"/>
        </w:rPr>
        <w:t xml:space="preserve">_____________________ </w:t>
      </w:r>
      <w:r w:rsidRPr="00370615">
        <w:rPr>
          <w:rFonts w:ascii="Times New Roman" w:hAnsi="Times New Roman" w:cs="Times New Roman"/>
          <w:sz w:val="20"/>
          <w:szCs w:val="20"/>
        </w:rPr>
        <w:tab/>
      </w:r>
      <w:r w:rsidRPr="00370615">
        <w:rPr>
          <w:rFonts w:ascii="Times New Roman" w:hAnsi="Times New Roman" w:cs="Times New Roman"/>
          <w:sz w:val="20"/>
          <w:szCs w:val="20"/>
        </w:rPr>
        <w:tab/>
        <w:t>_________________________________________________________</w:t>
      </w:r>
    </w:p>
    <w:p w:rsidR="00A64A06" w:rsidRPr="00370615" w:rsidRDefault="00370615" w:rsidP="00370615">
      <w:pPr>
        <w:spacing w:before="120" w:after="360" w:line="240" w:lineRule="auto"/>
        <w:ind w:firstLine="567"/>
        <w:rPr>
          <w:rFonts w:ascii="Times New Roman" w:hAnsi="Times New Roman" w:cs="Times New Roman"/>
          <w:sz w:val="20"/>
          <w:szCs w:val="20"/>
        </w:rPr>
      </w:pPr>
      <w:r>
        <w:rPr>
          <w:rFonts w:ascii="Times New Roman" w:hAnsi="Times New Roman" w:cs="Times New Roman"/>
          <w:sz w:val="20"/>
          <w:szCs w:val="20"/>
        </w:rPr>
        <w:t xml:space="preserve">           </w:t>
      </w:r>
      <w:r w:rsidR="00B2182A">
        <w:rPr>
          <w:rFonts w:ascii="Times New Roman" w:hAnsi="Times New Roman" w:cs="Times New Roman"/>
          <w:sz w:val="20"/>
          <w:szCs w:val="20"/>
        </w:rPr>
        <w:t>(п</w:t>
      </w:r>
      <w:r w:rsidR="00A64A06" w:rsidRPr="00370615">
        <w:rPr>
          <w:rFonts w:ascii="Times New Roman" w:hAnsi="Times New Roman" w:cs="Times New Roman"/>
          <w:sz w:val="20"/>
          <w:szCs w:val="20"/>
        </w:rPr>
        <w:t xml:space="preserve">одпись) </w:t>
      </w:r>
      <w:r w:rsidR="00A64A06" w:rsidRPr="00370615">
        <w:rPr>
          <w:rFonts w:ascii="Times New Roman" w:hAnsi="Times New Roman" w:cs="Times New Roman"/>
          <w:sz w:val="20"/>
          <w:szCs w:val="20"/>
        </w:rPr>
        <w:tab/>
      </w:r>
      <w:r w:rsidR="00A64A06" w:rsidRPr="00370615">
        <w:rPr>
          <w:rFonts w:ascii="Times New Roman" w:hAnsi="Times New Roman" w:cs="Times New Roman"/>
          <w:sz w:val="20"/>
          <w:szCs w:val="20"/>
        </w:rPr>
        <w:tab/>
      </w:r>
      <w:r w:rsidR="00A64A06" w:rsidRPr="00370615">
        <w:rPr>
          <w:rFonts w:ascii="Times New Roman" w:hAnsi="Times New Roman" w:cs="Times New Roman"/>
          <w:sz w:val="20"/>
          <w:szCs w:val="20"/>
        </w:rPr>
        <w:tab/>
      </w:r>
      <w:r w:rsidR="00A64A06" w:rsidRPr="00370615">
        <w:rPr>
          <w:rFonts w:ascii="Times New Roman" w:hAnsi="Times New Roman" w:cs="Times New Roman"/>
          <w:sz w:val="20"/>
          <w:szCs w:val="20"/>
        </w:rPr>
        <w:tab/>
      </w:r>
      <w:r w:rsidR="00B2182A">
        <w:rPr>
          <w:rFonts w:ascii="Times New Roman" w:hAnsi="Times New Roman" w:cs="Times New Roman"/>
          <w:sz w:val="20"/>
          <w:szCs w:val="20"/>
        </w:rPr>
        <w:t>(ф</w:t>
      </w:r>
      <w:r w:rsidR="00A64A06" w:rsidRPr="00370615">
        <w:rPr>
          <w:rFonts w:ascii="Times New Roman" w:hAnsi="Times New Roman" w:cs="Times New Roman"/>
          <w:sz w:val="20"/>
          <w:szCs w:val="20"/>
        </w:rPr>
        <w:t>амилия</w:t>
      </w:r>
      <w:r w:rsidR="00B2182A">
        <w:rPr>
          <w:rFonts w:ascii="Times New Roman" w:hAnsi="Times New Roman" w:cs="Times New Roman"/>
          <w:sz w:val="20"/>
          <w:szCs w:val="20"/>
        </w:rPr>
        <w:t>,</w:t>
      </w:r>
      <w:r w:rsidR="00A64A06" w:rsidRPr="00370615">
        <w:rPr>
          <w:rFonts w:ascii="Times New Roman" w:hAnsi="Times New Roman" w:cs="Times New Roman"/>
          <w:sz w:val="20"/>
          <w:szCs w:val="20"/>
        </w:rPr>
        <w:t xml:space="preserve"> </w:t>
      </w:r>
      <w:r w:rsidR="00B2182A">
        <w:rPr>
          <w:rFonts w:ascii="Times New Roman" w:hAnsi="Times New Roman" w:cs="Times New Roman"/>
          <w:sz w:val="20"/>
          <w:szCs w:val="20"/>
        </w:rPr>
        <w:t>и</w:t>
      </w:r>
      <w:r w:rsidR="00A64A06" w:rsidRPr="00370615">
        <w:rPr>
          <w:rFonts w:ascii="Times New Roman" w:hAnsi="Times New Roman" w:cs="Times New Roman"/>
          <w:sz w:val="20"/>
          <w:szCs w:val="20"/>
        </w:rPr>
        <w:t>мя</w:t>
      </w:r>
      <w:r w:rsidR="00B2182A">
        <w:rPr>
          <w:rFonts w:ascii="Times New Roman" w:hAnsi="Times New Roman" w:cs="Times New Roman"/>
          <w:sz w:val="20"/>
          <w:szCs w:val="20"/>
        </w:rPr>
        <w:t>,</w:t>
      </w:r>
      <w:r w:rsidR="00A64A06" w:rsidRPr="00370615">
        <w:rPr>
          <w:rFonts w:ascii="Times New Roman" w:hAnsi="Times New Roman" w:cs="Times New Roman"/>
          <w:sz w:val="20"/>
          <w:szCs w:val="20"/>
        </w:rPr>
        <w:t xml:space="preserve"> </w:t>
      </w:r>
      <w:r w:rsidR="00B2182A">
        <w:rPr>
          <w:rFonts w:ascii="Times New Roman" w:hAnsi="Times New Roman" w:cs="Times New Roman"/>
          <w:sz w:val="20"/>
          <w:szCs w:val="20"/>
        </w:rPr>
        <w:t>о</w:t>
      </w:r>
      <w:r w:rsidR="00A64A06" w:rsidRPr="00370615">
        <w:rPr>
          <w:rFonts w:ascii="Times New Roman" w:hAnsi="Times New Roman" w:cs="Times New Roman"/>
          <w:sz w:val="20"/>
          <w:szCs w:val="20"/>
        </w:rPr>
        <w:t>тчество Участника Согласия)</w:t>
      </w:r>
    </w:p>
    <w:p w:rsidR="00A64A06" w:rsidRPr="00370615" w:rsidRDefault="00A64A06" w:rsidP="00370615">
      <w:pPr>
        <w:spacing w:before="360" w:after="360" w:line="240" w:lineRule="auto"/>
        <w:ind w:firstLine="567"/>
        <w:jc w:val="both"/>
        <w:rPr>
          <w:rFonts w:ascii="Times New Roman" w:hAnsi="Times New Roman" w:cs="Times New Roman"/>
          <w:i/>
          <w:iCs/>
          <w:sz w:val="20"/>
          <w:szCs w:val="20"/>
        </w:rPr>
      </w:pPr>
      <w:r w:rsidRPr="00370615">
        <w:rPr>
          <w:rFonts w:ascii="Times New Roman" w:hAnsi="Times New Roman" w:cs="Times New Roman"/>
          <w:sz w:val="20"/>
          <w:szCs w:val="20"/>
        </w:rPr>
        <w:t>«______» ___________________20</w:t>
      </w:r>
      <w:r w:rsidR="00370615">
        <w:rPr>
          <w:rFonts w:ascii="Times New Roman" w:hAnsi="Times New Roman" w:cs="Times New Roman"/>
          <w:sz w:val="20"/>
          <w:szCs w:val="20"/>
        </w:rPr>
        <w:t>2</w:t>
      </w:r>
      <w:r w:rsidRPr="00370615">
        <w:rPr>
          <w:rFonts w:ascii="Times New Roman" w:hAnsi="Times New Roman" w:cs="Times New Roman"/>
          <w:sz w:val="20"/>
          <w:szCs w:val="20"/>
        </w:rPr>
        <w:t>___</w:t>
      </w:r>
      <w:r w:rsidR="00370615">
        <w:rPr>
          <w:rFonts w:ascii="Times New Roman" w:hAnsi="Times New Roman" w:cs="Times New Roman"/>
          <w:sz w:val="20"/>
          <w:szCs w:val="20"/>
        </w:rPr>
        <w:t xml:space="preserve"> </w:t>
      </w:r>
      <w:r w:rsidRPr="00370615">
        <w:rPr>
          <w:rFonts w:ascii="Times New Roman" w:hAnsi="Times New Roman" w:cs="Times New Roman"/>
          <w:sz w:val="20"/>
          <w:szCs w:val="20"/>
        </w:rPr>
        <w:t>г.</w:t>
      </w:r>
    </w:p>
    <w:p w:rsidR="00621DB4" w:rsidRPr="00B303E7" w:rsidRDefault="00621DB4" w:rsidP="002D1E1C">
      <w:pPr>
        <w:spacing w:after="120"/>
        <w:jc w:val="both"/>
        <w:rPr>
          <w:rFonts w:ascii="Times New Roman" w:hAnsi="Times New Roman" w:cs="Times New Roman"/>
        </w:rPr>
      </w:pPr>
      <w:bookmarkStart w:id="0" w:name="_GoBack"/>
      <w:bookmarkEnd w:id="0"/>
    </w:p>
    <w:sectPr w:rsidR="00621DB4" w:rsidRPr="00B303E7" w:rsidSect="004031EE">
      <w:headerReference w:type="default" r:id="rId8"/>
      <w:headerReference w:type="first" r:id="rId9"/>
      <w:pgSz w:w="11906" w:h="16838"/>
      <w:pgMar w:top="567" w:right="851" w:bottom="567" w:left="1701" w:header="70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083" w:rsidRDefault="00312083">
      <w:pPr>
        <w:spacing w:after="0" w:line="240" w:lineRule="auto"/>
      </w:pPr>
      <w:r>
        <w:separator/>
      </w:r>
    </w:p>
  </w:endnote>
  <w:endnote w:type="continuationSeparator" w:id="0">
    <w:p w:rsidR="00312083" w:rsidRDefault="00312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Droid Sans Fallback">
    <w:altName w:val="MS Mincho"/>
    <w:charset w:val="80"/>
    <w:family w:val="auto"/>
    <w:pitch w:val="variable"/>
  </w:font>
  <w:font w:name="Lohit Hindi">
    <w:altName w:val="MS Mincho"/>
    <w:charset w:val="80"/>
    <w:family w:val="auto"/>
    <w:pitch w:val="variable"/>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083" w:rsidRDefault="00312083">
      <w:pPr>
        <w:spacing w:after="0" w:line="240" w:lineRule="auto"/>
      </w:pPr>
      <w:r>
        <w:separator/>
      </w:r>
    </w:p>
  </w:footnote>
  <w:footnote w:type="continuationSeparator" w:id="0">
    <w:p w:rsidR="00312083" w:rsidRDefault="003120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F36" w:rsidRPr="00CD0F31" w:rsidRDefault="00B408E4" w:rsidP="004031EE">
    <w:pPr>
      <w:pStyle w:val="16"/>
      <w:pBdr>
        <w:bottom w:val="single" w:sz="4" w:space="1" w:color="auto"/>
      </w:pBdr>
      <w:tabs>
        <w:tab w:val="left" w:pos="9072"/>
      </w:tabs>
      <w:spacing w:line="240" w:lineRule="auto"/>
      <w:ind w:firstLine="0"/>
      <w:jc w:val="left"/>
      <w:rPr>
        <w:b/>
        <w:i/>
        <w:sz w:val="22"/>
        <w:szCs w:val="22"/>
      </w:rPr>
    </w:pPr>
    <w:r>
      <w:rPr>
        <w:b/>
        <w:i/>
        <w:sz w:val="22"/>
        <w:szCs w:val="22"/>
      </w:rPr>
      <w:t>Согласие на</w:t>
    </w:r>
    <w:r w:rsidR="00CD0F31" w:rsidRPr="00CD0F31">
      <w:rPr>
        <w:b/>
        <w:i/>
        <w:sz w:val="22"/>
        <w:szCs w:val="22"/>
      </w:rPr>
      <w:t xml:space="preserve"> </w:t>
    </w:r>
    <w:r w:rsidR="00B303E7">
      <w:rPr>
        <w:b/>
        <w:i/>
        <w:sz w:val="22"/>
        <w:szCs w:val="22"/>
      </w:rPr>
      <w:t xml:space="preserve">трансграничную </w:t>
    </w:r>
    <w:r w:rsidR="00521CEE">
      <w:rPr>
        <w:b/>
        <w:i/>
        <w:sz w:val="22"/>
        <w:szCs w:val="22"/>
      </w:rPr>
      <w:t>передачу</w:t>
    </w:r>
    <w:r w:rsidR="004031EE" w:rsidRPr="00CD0F31">
      <w:rPr>
        <w:b/>
        <w:i/>
        <w:sz w:val="22"/>
        <w:szCs w:val="22"/>
      </w:rPr>
      <w:t xml:space="preserve"> персональных данных</w:t>
    </w:r>
    <w:r w:rsidR="004031EE" w:rsidRPr="00CD0F31">
      <w:rPr>
        <w:b/>
        <w:i/>
        <w:sz w:val="22"/>
        <w:szCs w:val="22"/>
      </w:rPr>
      <w:tab/>
    </w:r>
    <w:r w:rsidR="00D14F36" w:rsidRPr="00CD0F31">
      <w:rPr>
        <w:b/>
        <w:i/>
        <w:sz w:val="22"/>
        <w:szCs w:val="22"/>
      </w:rPr>
      <w:fldChar w:fldCharType="begin"/>
    </w:r>
    <w:r w:rsidR="00D14F36" w:rsidRPr="00CD0F31">
      <w:rPr>
        <w:b/>
        <w:i/>
        <w:sz w:val="22"/>
        <w:szCs w:val="22"/>
      </w:rPr>
      <w:instrText xml:space="preserve"> PAGE </w:instrText>
    </w:r>
    <w:r w:rsidR="00D14F36" w:rsidRPr="00CD0F31">
      <w:rPr>
        <w:b/>
        <w:i/>
        <w:sz w:val="22"/>
        <w:szCs w:val="22"/>
      </w:rPr>
      <w:fldChar w:fldCharType="separate"/>
    </w:r>
    <w:r w:rsidR="002D1E1C">
      <w:rPr>
        <w:b/>
        <w:i/>
        <w:noProof/>
        <w:sz w:val="22"/>
        <w:szCs w:val="22"/>
      </w:rPr>
      <w:t>2</w:t>
    </w:r>
    <w:r w:rsidR="00D14F36" w:rsidRPr="00CD0F31">
      <w:rPr>
        <w:b/>
        <w:i/>
        <w:sz w:val="22"/>
        <w:szCs w:val="22"/>
      </w:rPr>
      <w:fldChar w:fldCharType="end"/>
    </w:r>
  </w:p>
  <w:p w:rsidR="004031EE" w:rsidRPr="004031EE" w:rsidRDefault="004031EE" w:rsidP="004031EE">
    <w:pPr>
      <w:pStyle w:val="16"/>
      <w:spacing w:line="240" w:lineRule="auto"/>
      <w:ind w:firstLine="0"/>
      <w:jc w:val="left"/>
      <w:rPr>
        <w:b/>
        <w: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0EC" w:rsidRDefault="00BC0923">
    <w:pPr>
      <w:pStyle w:val="ae"/>
    </w:pPr>
    <w:r w:rsidRPr="00E977B4">
      <w:rPr>
        <w:noProof/>
        <w:lang w:eastAsia="ru-RU"/>
      </w:rPr>
      <w:drawing>
        <wp:inline distT="0" distB="0" distL="0" distR="0">
          <wp:extent cx="1590040" cy="1383665"/>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040" cy="13836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1440" w:hanging="360"/>
      </w:pPr>
      <w:rPr>
        <w:rFonts w:ascii="Symbol" w:hAnsi="Symbol" w:cs="Symbol"/>
        <w:color w:val="000000"/>
        <w:szCs w:val="28"/>
      </w:r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1440" w:hanging="360"/>
      </w:pPr>
      <w:rPr>
        <w:rFonts w:ascii="Symbol" w:hAnsi="Symbol" w:cs="Symbol"/>
      </w:rPr>
    </w:lvl>
  </w:abstractNum>
  <w:abstractNum w:abstractNumId="2" w15:restartNumberingAfterBreak="0">
    <w:nsid w:val="05222881"/>
    <w:multiLevelType w:val="hybridMultilevel"/>
    <w:tmpl w:val="A83CA9BE"/>
    <w:lvl w:ilvl="0" w:tplc="AA029FDC">
      <w:start w:val="1"/>
      <w:numFmt w:val="decimal"/>
      <w:lvlText w:val="7.%1."/>
      <w:lvlJc w:val="left"/>
      <w:pPr>
        <w:ind w:left="1287" w:hanging="360"/>
      </w:pPr>
      <w:rPr>
        <w:rFonts w:hint="default"/>
        <w:b w:val="0"/>
        <w:i w:val="0"/>
        <w:caps w:val="0"/>
        <w:strike w:val="0"/>
        <w:dstrike w:val="0"/>
        <w:vanish w:val="0"/>
        <w:vertAlign w:val="baseline"/>
      </w:rPr>
    </w:lvl>
    <w:lvl w:ilvl="1" w:tplc="AA029FDC">
      <w:start w:val="1"/>
      <w:numFmt w:val="decimal"/>
      <w:lvlText w:val="7.%2."/>
      <w:lvlJc w:val="left"/>
      <w:pPr>
        <w:ind w:left="2007" w:hanging="360"/>
      </w:pPr>
      <w:rPr>
        <w:rFonts w:hint="default"/>
        <w:b w:val="0"/>
        <w:i w:val="0"/>
        <w:caps w:val="0"/>
        <w:strike w:val="0"/>
        <w:dstrike w:val="0"/>
        <w:vanish w:val="0"/>
        <w:vertAlign w:val="baseline"/>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67C6CF5"/>
    <w:multiLevelType w:val="multilevel"/>
    <w:tmpl w:val="2C2AA796"/>
    <w:lvl w:ilvl="0">
      <w:start w:val="2"/>
      <w:numFmt w:val="decimal"/>
      <w:lvlText w:val="%1."/>
      <w:lvlJc w:val="left"/>
      <w:pPr>
        <w:ind w:left="360" w:hanging="360"/>
      </w:pPr>
      <w:rPr>
        <w:rFonts w:hint="default"/>
      </w:rPr>
    </w:lvl>
    <w:lvl w:ilvl="1">
      <w:start w:val="1"/>
      <w:numFmt w:val="decimal"/>
      <w:lvlText w:val="%1.%2."/>
      <w:lvlJc w:val="left"/>
      <w:pPr>
        <w:ind w:left="1931" w:hanging="360"/>
      </w:pPr>
      <w:rPr>
        <w:rFonts w:hint="default"/>
        <w:b w:val="0"/>
        <w:sz w:val="22"/>
        <w:szCs w:val="22"/>
      </w:rPr>
    </w:lvl>
    <w:lvl w:ilvl="2">
      <w:start w:val="1"/>
      <w:numFmt w:val="decimal"/>
      <w:lvlText w:val="%1.%2.%3."/>
      <w:lvlJc w:val="left"/>
      <w:pPr>
        <w:ind w:left="3862" w:hanging="720"/>
      </w:pPr>
      <w:rPr>
        <w:rFonts w:hint="default"/>
        <w:b w:val="0"/>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4" w15:restartNumberingAfterBreak="0">
    <w:nsid w:val="107A5C0F"/>
    <w:multiLevelType w:val="multilevel"/>
    <w:tmpl w:val="4F1C615A"/>
    <w:lvl w:ilvl="0">
      <w:start w:val="1"/>
      <w:numFmt w:val="decimal"/>
      <w:lvlText w:val="%1."/>
      <w:lvlJc w:val="left"/>
      <w:pPr>
        <w:ind w:left="229" w:hanging="360"/>
      </w:pPr>
      <w:rPr>
        <w:rFonts w:hint="default"/>
        <w:sz w:val="24"/>
      </w:rPr>
    </w:lvl>
    <w:lvl w:ilvl="1">
      <w:start w:val="1"/>
      <w:numFmt w:val="decimal"/>
      <w:isLgl/>
      <w:lvlText w:val="%1.%2."/>
      <w:lvlJc w:val="left"/>
      <w:pPr>
        <w:ind w:left="1211" w:hanging="360"/>
      </w:pPr>
      <w:rPr>
        <w:rFonts w:hint="default"/>
        <w:b w:val="0"/>
        <w:sz w:val="22"/>
        <w:szCs w:val="22"/>
      </w:rPr>
    </w:lvl>
    <w:lvl w:ilvl="2">
      <w:start w:val="1"/>
      <w:numFmt w:val="decimal"/>
      <w:isLgl/>
      <w:lvlText w:val="%1.%2.%3."/>
      <w:lvlJc w:val="left"/>
      <w:pPr>
        <w:ind w:left="2553" w:hanging="720"/>
      </w:pPr>
      <w:rPr>
        <w:rFonts w:hint="default"/>
        <w:b/>
      </w:rPr>
    </w:lvl>
    <w:lvl w:ilvl="3">
      <w:start w:val="1"/>
      <w:numFmt w:val="decimal"/>
      <w:isLgl/>
      <w:lvlText w:val="%1.%2.%3.%4."/>
      <w:lvlJc w:val="left"/>
      <w:pPr>
        <w:ind w:left="3535" w:hanging="720"/>
      </w:pPr>
      <w:rPr>
        <w:rFonts w:hint="default"/>
        <w:b/>
      </w:rPr>
    </w:lvl>
    <w:lvl w:ilvl="4">
      <w:start w:val="1"/>
      <w:numFmt w:val="decimal"/>
      <w:isLgl/>
      <w:lvlText w:val="%1.%2.%3.%4.%5."/>
      <w:lvlJc w:val="left"/>
      <w:pPr>
        <w:ind w:left="4877" w:hanging="1080"/>
      </w:pPr>
      <w:rPr>
        <w:rFonts w:hint="default"/>
        <w:b/>
      </w:rPr>
    </w:lvl>
    <w:lvl w:ilvl="5">
      <w:start w:val="1"/>
      <w:numFmt w:val="decimal"/>
      <w:isLgl/>
      <w:lvlText w:val="%1.%2.%3.%4.%5.%6."/>
      <w:lvlJc w:val="left"/>
      <w:pPr>
        <w:ind w:left="5859" w:hanging="1080"/>
      </w:pPr>
      <w:rPr>
        <w:rFonts w:hint="default"/>
        <w:b/>
      </w:rPr>
    </w:lvl>
    <w:lvl w:ilvl="6">
      <w:start w:val="1"/>
      <w:numFmt w:val="decimal"/>
      <w:isLgl/>
      <w:lvlText w:val="%1.%2.%3.%4.%5.%6.%7."/>
      <w:lvlJc w:val="left"/>
      <w:pPr>
        <w:ind w:left="7201" w:hanging="1440"/>
      </w:pPr>
      <w:rPr>
        <w:rFonts w:hint="default"/>
        <w:b/>
      </w:rPr>
    </w:lvl>
    <w:lvl w:ilvl="7">
      <w:start w:val="1"/>
      <w:numFmt w:val="decimal"/>
      <w:isLgl/>
      <w:lvlText w:val="%1.%2.%3.%4.%5.%6.%7.%8."/>
      <w:lvlJc w:val="left"/>
      <w:pPr>
        <w:ind w:left="8183" w:hanging="1440"/>
      </w:pPr>
      <w:rPr>
        <w:rFonts w:hint="default"/>
        <w:b/>
      </w:rPr>
    </w:lvl>
    <w:lvl w:ilvl="8">
      <w:start w:val="1"/>
      <w:numFmt w:val="decimal"/>
      <w:isLgl/>
      <w:lvlText w:val="%1.%2.%3.%4.%5.%6.%7.%8.%9."/>
      <w:lvlJc w:val="left"/>
      <w:pPr>
        <w:ind w:left="9525" w:hanging="1800"/>
      </w:pPr>
      <w:rPr>
        <w:rFonts w:hint="default"/>
        <w:b/>
      </w:rPr>
    </w:lvl>
  </w:abstractNum>
  <w:abstractNum w:abstractNumId="5" w15:restartNumberingAfterBreak="0">
    <w:nsid w:val="143B5CAB"/>
    <w:multiLevelType w:val="hybridMultilevel"/>
    <w:tmpl w:val="E8FC924A"/>
    <w:lvl w:ilvl="0" w:tplc="48122774">
      <w:start w:val="1"/>
      <w:numFmt w:val="bullet"/>
      <w:lvlText w:val="–"/>
      <w:lvlJc w:val="left"/>
      <w:pPr>
        <w:ind w:left="2433" w:hanging="360"/>
      </w:pPr>
      <w:rPr>
        <w:rFonts w:ascii="Times New Roman" w:hAnsi="Times New Roman" w:cs="Times New Roman" w:hint="default"/>
      </w:rPr>
    </w:lvl>
    <w:lvl w:ilvl="1" w:tplc="04190003" w:tentative="1">
      <w:start w:val="1"/>
      <w:numFmt w:val="bullet"/>
      <w:lvlText w:val="o"/>
      <w:lvlJc w:val="left"/>
      <w:pPr>
        <w:ind w:left="3153" w:hanging="360"/>
      </w:pPr>
      <w:rPr>
        <w:rFonts w:ascii="Courier New" w:hAnsi="Courier New" w:cs="Courier New" w:hint="default"/>
      </w:rPr>
    </w:lvl>
    <w:lvl w:ilvl="2" w:tplc="04190005" w:tentative="1">
      <w:start w:val="1"/>
      <w:numFmt w:val="bullet"/>
      <w:lvlText w:val=""/>
      <w:lvlJc w:val="left"/>
      <w:pPr>
        <w:ind w:left="3873" w:hanging="360"/>
      </w:pPr>
      <w:rPr>
        <w:rFonts w:ascii="Wingdings" w:hAnsi="Wingdings" w:hint="default"/>
      </w:rPr>
    </w:lvl>
    <w:lvl w:ilvl="3" w:tplc="04190001" w:tentative="1">
      <w:start w:val="1"/>
      <w:numFmt w:val="bullet"/>
      <w:lvlText w:val=""/>
      <w:lvlJc w:val="left"/>
      <w:pPr>
        <w:ind w:left="4593" w:hanging="360"/>
      </w:pPr>
      <w:rPr>
        <w:rFonts w:ascii="Symbol" w:hAnsi="Symbol" w:hint="default"/>
      </w:rPr>
    </w:lvl>
    <w:lvl w:ilvl="4" w:tplc="04190003" w:tentative="1">
      <w:start w:val="1"/>
      <w:numFmt w:val="bullet"/>
      <w:lvlText w:val="o"/>
      <w:lvlJc w:val="left"/>
      <w:pPr>
        <w:ind w:left="5313" w:hanging="360"/>
      </w:pPr>
      <w:rPr>
        <w:rFonts w:ascii="Courier New" w:hAnsi="Courier New" w:cs="Courier New" w:hint="default"/>
      </w:rPr>
    </w:lvl>
    <w:lvl w:ilvl="5" w:tplc="04190005" w:tentative="1">
      <w:start w:val="1"/>
      <w:numFmt w:val="bullet"/>
      <w:lvlText w:val=""/>
      <w:lvlJc w:val="left"/>
      <w:pPr>
        <w:ind w:left="6033" w:hanging="360"/>
      </w:pPr>
      <w:rPr>
        <w:rFonts w:ascii="Wingdings" w:hAnsi="Wingdings" w:hint="default"/>
      </w:rPr>
    </w:lvl>
    <w:lvl w:ilvl="6" w:tplc="04190001" w:tentative="1">
      <w:start w:val="1"/>
      <w:numFmt w:val="bullet"/>
      <w:lvlText w:val=""/>
      <w:lvlJc w:val="left"/>
      <w:pPr>
        <w:ind w:left="6753" w:hanging="360"/>
      </w:pPr>
      <w:rPr>
        <w:rFonts w:ascii="Symbol" w:hAnsi="Symbol" w:hint="default"/>
      </w:rPr>
    </w:lvl>
    <w:lvl w:ilvl="7" w:tplc="04190003" w:tentative="1">
      <w:start w:val="1"/>
      <w:numFmt w:val="bullet"/>
      <w:lvlText w:val="o"/>
      <w:lvlJc w:val="left"/>
      <w:pPr>
        <w:ind w:left="7473" w:hanging="360"/>
      </w:pPr>
      <w:rPr>
        <w:rFonts w:ascii="Courier New" w:hAnsi="Courier New" w:cs="Courier New" w:hint="default"/>
      </w:rPr>
    </w:lvl>
    <w:lvl w:ilvl="8" w:tplc="04190005" w:tentative="1">
      <w:start w:val="1"/>
      <w:numFmt w:val="bullet"/>
      <w:lvlText w:val=""/>
      <w:lvlJc w:val="left"/>
      <w:pPr>
        <w:ind w:left="8193" w:hanging="360"/>
      </w:pPr>
      <w:rPr>
        <w:rFonts w:ascii="Wingdings" w:hAnsi="Wingdings" w:hint="default"/>
      </w:rPr>
    </w:lvl>
  </w:abstractNum>
  <w:abstractNum w:abstractNumId="6" w15:restartNumberingAfterBreak="0">
    <w:nsid w:val="267B0525"/>
    <w:multiLevelType w:val="multilevel"/>
    <w:tmpl w:val="E0C2219E"/>
    <w:lvl w:ilvl="0">
      <w:start w:val="3"/>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1"/>
      <w:numFmt w:val="decimal"/>
      <w:lvlText w:val="5.%3."/>
      <w:lvlJc w:val="left"/>
      <w:pPr>
        <w:ind w:left="1570" w:hanging="720"/>
      </w:pPr>
      <w:rPr>
        <w:rFonts w:hint="default"/>
        <w:b w:val="0"/>
        <w:i w:val="0"/>
        <w:caps w:val="0"/>
        <w:strike w:val="0"/>
        <w:dstrike w:val="0"/>
        <w:vanish w:val="0"/>
        <w:vertAlign w:val="baseline"/>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7" w15:restartNumberingAfterBreak="0">
    <w:nsid w:val="28DF3BE4"/>
    <w:multiLevelType w:val="hybridMultilevel"/>
    <w:tmpl w:val="EC1800B0"/>
    <w:lvl w:ilvl="0" w:tplc="FE9A1DD6">
      <w:start w:val="1"/>
      <w:numFmt w:val="decimal"/>
      <w:lvlText w:val="%1."/>
      <w:lvlJc w:val="left"/>
      <w:pPr>
        <w:ind w:left="927" w:hanging="360"/>
      </w:pPr>
      <w:rPr>
        <w:rFonts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9461233"/>
    <w:multiLevelType w:val="multilevel"/>
    <w:tmpl w:val="D4F08306"/>
    <w:lvl w:ilvl="0">
      <w:start w:val="2"/>
      <w:numFmt w:val="decimal"/>
      <w:lvlText w:val="%1."/>
      <w:lvlJc w:val="left"/>
      <w:pPr>
        <w:ind w:left="1571" w:hanging="360"/>
      </w:pPr>
      <w:rPr>
        <w:rFonts w:hint="default"/>
      </w:rPr>
    </w:lvl>
    <w:lvl w:ilvl="1">
      <w:start w:val="1"/>
      <w:numFmt w:val="decimal"/>
      <w:isLgl/>
      <w:lvlText w:val="%1.%2."/>
      <w:lvlJc w:val="left"/>
      <w:pPr>
        <w:ind w:left="1533" w:hanging="540"/>
      </w:pPr>
      <w:rPr>
        <w:rFonts w:ascii="Times New Roman" w:hAnsi="Times New Roman" w:cs="Times New Roman" w:hint="default"/>
        <w:b/>
        <w:sz w:val="24"/>
      </w:rPr>
    </w:lvl>
    <w:lvl w:ilvl="2">
      <w:start w:val="1"/>
      <w:numFmt w:val="decimal"/>
      <w:isLgl/>
      <w:lvlText w:val="%1.%2.%3."/>
      <w:lvlJc w:val="left"/>
      <w:pPr>
        <w:ind w:left="720" w:hanging="720"/>
      </w:pPr>
      <w:rPr>
        <w:rFonts w:hint="default"/>
        <w:b/>
        <w:sz w:val="24"/>
        <w:szCs w:val="24"/>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9" w15:restartNumberingAfterBreak="0">
    <w:nsid w:val="2F574E7F"/>
    <w:multiLevelType w:val="hybridMultilevel"/>
    <w:tmpl w:val="5F744C4C"/>
    <w:lvl w:ilvl="0" w:tplc="862CB5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FB86F32"/>
    <w:multiLevelType w:val="multilevel"/>
    <w:tmpl w:val="FA96FC7C"/>
    <w:lvl w:ilvl="0">
      <w:start w:val="1"/>
      <w:numFmt w:val="decimal"/>
      <w:lvlText w:val="%1."/>
      <w:lvlJc w:val="left"/>
      <w:pPr>
        <w:ind w:left="1571" w:hanging="360"/>
      </w:pPr>
      <w:rPr>
        <w:rFonts w:hint="default"/>
      </w:rPr>
    </w:lvl>
    <w:lvl w:ilvl="1">
      <w:start w:val="1"/>
      <w:numFmt w:val="decimal"/>
      <w:isLgl/>
      <w:lvlText w:val="%1.%2."/>
      <w:lvlJc w:val="left"/>
      <w:pPr>
        <w:ind w:left="1533" w:hanging="540"/>
      </w:pPr>
      <w:rPr>
        <w:rFonts w:ascii="Times New Roman" w:hAnsi="Times New Roman" w:cs="Times New Roman" w:hint="default"/>
        <w:b/>
        <w:sz w:val="24"/>
      </w:rPr>
    </w:lvl>
    <w:lvl w:ilvl="2">
      <w:start w:val="1"/>
      <w:numFmt w:val="decimal"/>
      <w:isLgl/>
      <w:lvlText w:val="%1.%2.%3."/>
      <w:lvlJc w:val="left"/>
      <w:pPr>
        <w:ind w:left="720" w:hanging="720"/>
      </w:pPr>
      <w:rPr>
        <w:rFonts w:hint="default"/>
        <w:b/>
        <w:sz w:val="24"/>
        <w:szCs w:val="24"/>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1" w15:restartNumberingAfterBreak="0">
    <w:nsid w:val="4D230445"/>
    <w:multiLevelType w:val="multilevel"/>
    <w:tmpl w:val="66E85754"/>
    <w:lvl w:ilvl="0">
      <w:start w:val="3"/>
      <w:numFmt w:val="decimal"/>
      <w:lvlText w:val="%1."/>
      <w:lvlJc w:val="left"/>
      <w:pPr>
        <w:ind w:left="1571" w:hanging="360"/>
      </w:pPr>
      <w:rPr>
        <w:rFonts w:hint="default"/>
      </w:rPr>
    </w:lvl>
    <w:lvl w:ilvl="1">
      <w:start w:val="1"/>
      <w:numFmt w:val="decimal"/>
      <w:isLgl/>
      <w:lvlText w:val="%1.%2."/>
      <w:lvlJc w:val="left"/>
      <w:pPr>
        <w:ind w:left="1533" w:hanging="540"/>
      </w:pPr>
      <w:rPr>
        <w:rFonts w:ascii="Times New Roman" w:hAnsi="Times New Roman" w:cs="Times New Roman" w:hint="default"/>
        <w:b/>
        <w:sz w:val="24"/>
      </w:rPr>
    </w:lvl>
    <w:lvl w:ilvl="2">
      <w:start w:val="1"/>
      <w:numFmt w:val="decimal"/>
      <w:isLgl/>
      <w:lvlText w:val="%1.%2.%3."/>
      <w:lvlJc w:val="left"/>
      <w:pPr>
        <w:ind w:left="720" w:hanging="720"/>
      </w:pPr>
      <w:rPr>
        <w:rFonts w:hint="default"/>
        <w:b/>
        <w:sz w:val="24"/>
        <w:szCs w:val="24"/>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2" w15:restartNumberingAfterBreak="0">
    <w:nsid w:val="4DF56395"/>
    <w:multiLevelType w:val="multilevel"/>
    <w:tmpl w:val="A3F46D94"/>
    <w:lvl w:ilvl="0">
      <w:start w:val="8"/>
      <w:numFmt w:val="decimal"/>
      <w:lvlText w:val="%1."/>
      <w:lvlJc w:val="left"/>
      <w:pPr>
        <w:ind w:left="786" w:hanging="360"/>
      </w:pPr>
      <w:rPr>
        <w:rFonts w:hint="default"/>
      </w:rPr>
    </w:lvl>
    <w:lvl w:ilvl="1">
      <w:start w:val="1"/>
      <w:numFmt w:val="decimal"/>
      <w:isLgl/>
      <w:lvlText w:val="%1.%2."/>
      <w:lvlJc w:val="left"/>
      <w:pPr>
        <w:ind w:left="2073" w:hanging="360"/>
      </w:pPr>
      <w:rPr>
        <w:rFonts w:eastAsia="Calibri" w:hint="default"/>
        <w:b w:val="0"/>
        <w:sz w:val="22"/>
        <w:szCs w:val="22"/>
      </w:rPr>
    </w:lvl>
    <w:lvl w:ilvl="2">
      <w:start w:val="1"/>
      <w:numFmt w:val="decimal"/>
      <w:isLgl/>
      <w:lvlText w:val="%1.%2.%3."/>
      <w:lvlJc w:val="left"/>
      <w:pPr>
        <w:ind w:left="3720" w:hanging="720"/>
      </w:pPr>
      <w:rPr>
        <w:rFonts w:eastAsia="Calibri" w:hint="default"/>
      </w:rPr>
    </w:lvl>
    <w:lvl w:ilvl="3">
      <w:start w:val="1"/>
      <w:numFmt w:val="decimal"/>
      <w:isLgl/>
      <w:lvlText w:val="%1.%2.%3.%4."/>
      <w:lvlJc w:val="left"/>
      <w:pPr>
        <w:ind w:left="5007" w:hanging="720"/>
      </w:pPr>
      <w:rPr>
        <w:rFonts w:eastAsia="Calibri" w:hint="default"/>
      </w:rPr>
    </w:lvl>
    <w:lvl w:ilvl="4">
      <w:start w:val="1"/>
      <w:numFmt w:val="decimal"/>
      <w:isLgl/>
      <w:lvlText w:val="%1.%2.%3.%4.%5."/>
      <w:lvlJc w:val="left"/>
      <w:pPr>
        <w:ind w:left="6654" w:hanging="1080"/>
      </w:pPr>
      <w:rPr>
        <w:rFonts w:eastAsia="Calibri" w:hint="default"/>
      </w:rPr>
    </w:lvl>
    <w:lvl w:ilvl="5">
      <w:start w:val="1"/>
      <w:numFmt w:val="decimal"/>
      <w:isLgl/>
      <w:lvlText w:val="%1.%2.%3.%4.%5.%6."/>
      <w:lvlJc w:val="left"/>
      <w:pPr>
        <w:ind w:left="7941" w:hanging="1080"/>
      </w:pPr>
      <w:rPr>
        <w:rFonts w:eastAsia="Calibri" w:hint="default"/>
      </w:rPr>
    </w:lvl>
    <w:lvl w:ilvl="6">
      <w:start w:val="1"/>
      <w:numFmt w:val="decimal"/>
      <w:isLgl/>
      <w:lvlText w:val="%1.%2.%3.%4.%5.%6.%7."/>
      <w:lvlJc w:val="left"/>
      <w:pPr>
        <w:ind w:left="9588" w:hanging="1440"/>
      </w:pPr>
      <w:rPr>
        <w:rFonts w:eastAsia="Calibri" w:hint="default"/>
      </w:rPr>
    </w:lvl>
    <w:lvl w:ilvl="7">
      <w:start w:val="1"/>
      <w:numFmt w:val="decimal"/>
      <w:isLgl/>
      <w:lvlText w:val="%1.%2.%3.%4.%5.%6.%7.%8."/>
      <w:lvlJc w:val="left"/>
      <w:pPr>
        <w:ind w:left="10875" w:hanging="1440"/>
      </w:pPr>
      <w:rPr>
        <w:rFonts w:eastAsia="Calibri" w:hint="default"/>
      </w:rPr>
    </w:lvl>
    <w:lvl w:ilvl="8">
      <w:start w:val="1"/>
      <w:numFmt w:val="decimal"/>
      <w:isLgl/>
      <w:lvlText w:val="%1.%2.%3.%4.%5.%6.%7.%8.%9."/>
      <w:lvlJc w:val="left"/>
      <w:pPr>
        <w:ind w:left="12522" w:hanging="1800"/>
      </w:pPr>
      <w:rPr>
        <w:rFonts w:eastAsia="Calibri" w:hint="default"/>
      </w:rPr>
    </w:lvl>
  </w:abstractNum>
  <w:abstractNum w:abstractNumId="13" w15:restartNumberingAfterBreak="0">
    <w:nsid w:val="4ECE6F48"/>
    <w:multiLevelType w:val="multilevel"/>
    <w:tmpl w:val="B3D45D36"/>
    <w:lvl w:ilvl="0">
      <w:start w:val="3"/>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1"/>
      <w:numFmt w:val="decimal"/>
      <w:lvlText w:val="3.%3."/>
      <w:lvlJc w:val="left"/>
      <w:pPr>
        <w:ind w:left="1570" w:hanging="720"/>
      </w:pPr>
      <w:rPr>
        <w:rFonts w:hint="default"/>
        <w:b w:val="0"/>
        <w:i w:val="0"/>
        <w:caps w:val="0"/>
        <w:strike w:val="0"/>
        <w:dstrike w:val="0"/>
        <w:vanish w:val="0"/>
        <w:vertAlign w:val="baseline"/>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5F045795"/>
    <w:multiLevelType w:val="hybridMultilevel"/>
    <w:tmpl w:val="6A829728"/>
    <w:lvl w:ilvl="0" w:tplc="EB8C05C6">
      <w:start w:val="1"/>
      <w:numFmt w:val="decimal"/>
      <w:lvlText w:val="9.%1."/>
      <w:lvlJc w:val="left"/>
      <w:pPr>
        <w:ind w:left="720" w:hanging="360"/>
      </w:pPr>
      <w:rPr>
        <w:rFonts w:hint="default"/>
        <w:b w:val="0"/>
        <w:i w:val="0"/>
        <w:caps w:val="0"/>
        <w:strike w:val="0"/>
        <w:dstrike w:val="0"/>
        <w:vanish w:val="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27A3A96"/>
    <w:multiLevelType w:val="hybridMultilevel"/>
    <w:tmpl w:val="074E777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15:restartNumberingAfterBreak="0">
    <w:nsid w:val="737100F8"/>
    <w:multiLevelType w:val="multilevel"/>
    <w:tmpl w:val="8B606F26"/>
    <w:lvl w:ilvl="0">
      <w:start w:val="1"/>
      <w:numFmt w:val="decimal"/>
      <w:lvlText w:val="%1."/>
      <w:lvlJc w:val="left"/>
      <w:pPr>
        <w:ind w:left="720" w:hanging="360"/>
      </w:pPr>
      <w:rPr>
        <w:rFonts w:hint="default"/>
        <w:color w:val="auto"/>
      </w:rPr>
    </w:lvl>
    <w:lvl w:ilvl="1">
      <w:start w:val="1"/>
      <w:numFmt w:val="decimal"/>
      <w:isLgl/>
      <w:lvlText w:val="%1.%2."/>
      <w:lvlJc w:val="left"/>
      <w:pPr>
        <w:ind w:left="1440" w:hanging="720"/>
      </w:pPr>
      <w:rPr>
        <w:rFonts w:ascii="Times New Roman" w:hAnsi="Times New Roman" w:cs="Times New Roman" w:hint="default"/>
        <w:sz w:val="22"/>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15:restartNumberingAfterBreak="0">
    <w:nsid w:val="7B0F5266"/>
    <w:multiLevelType w:val="hybridMultilevel"/>
    <w:tmpl w:val="5F42DC82"/>
    <w:lvl w:ilvl="0" w:tplc="48122774">
      <w:start w:val="1"/>
      <w:numFmt w:val="bullet"/>
      <w:lvlText w:val="–"/>
      <w:lvlJc w:val="left"/>
      <w:pPr>
        <w:ind w:left="1650" w:hanging="360"/>
      </w:pPr>
      <w:rPr>
        <w:rFonts w:ascii="Times New Roman" w:hAnsi="Times New Roman" w:cs="Times New Roman" w:hint="default"/>
      </w:rPr>
    </w:lvl>
    <w:lvl w:ilvl="1" w:tplc="04190003" w:tentative="1">
      <w:start w:val="1"/>
      <w:numFmt w:val="bullet"/>
      <w:lvlText w:val="o"/>
      <w:lvlJc w:val="left"/>
      <w:pPr>
        <w:ind w:left="2370" w:hanging="360"/>
      </w:pPr>
      <w:rPr>
        <w:rFonts w:ascii="Courier New" w:hAnsi="Courier New" w:cs="Courier New" w:hint="default"/>
      </w:rPr>
    </w:lvl>
    <w:lvl w:ilvl="2" w:tplc="04190005" w:tentative="1">
      <w:start w:val="1"/>
      <w:numFmt w:val="bullet"/>
      <w:lvlText w:val=""/>
      <w:lvlJc w:val="left"/>
      <w:pPr>
        <w:ind w:left="3090" w:hanging="360"/>
      </w:pPr>
      <w:rPr>
        <w:rFonts w:ascii="Wingdings" w:hAnsi="Wingdings" w:hint="default"/>
      </w:rPr>
    </w:lvl>
    <w:lvl w:ilvl="3" w:tplc="04190001" w:tentative="1">
      <w:start w:val="1"/>
      <w:numFmt w:val="bullet"/>
      <w:lvlText w:val=""/>
      <w:lvlJc w:val="left"/>
      <w:pPr>
        <w:ind w:left="3810" w:hanging="360"/>
      </w:pPr>
      <w:rPr>
        <w:rFonts w:ascii="Symbol" w:hAnsi="Symbol" w:hint="default"/>
      </w:rPr>
    </w:lvl>
    <w:lvl w:ilvl="4" w:tplc="04190003" w:tentative="1">
      <w:start w:val="1"/>
      <w:numFmt w:val="bullet"/>
      <w:lvlText w:val="o"/>
      <w:lvlJc w:val="left"/>
      <w:pPr>
        <w:ind w:left="4530" w:hanging="360"/>
      </w:pPr>
      <w:rPr>
        <w:rFonts w:ascii="Courier New" w:hAnsi="Courier New" w:cs="Courier New" w:hint="default"/>
      </w:rPr>
    </w:lvl>
    <w:lvl w:ilvl="5" w:tplc="04190005" w:tentative="1">
      <w:start w:val="1"/>
      <w:numFmt w:val="bullet"/>
      <w:lvlText w:val=""/>
      <w:lvlJc w:val="left"/>
      <w:pPr>
        <w:ind w:left="5250" w:hanging="360"/>
      </w:pPr>
      <w:rPr>
        <w:rFonts w:ascii="Wingdings" w:hAnsi="Wingdings" w:hint="default"/>
      </w:rPr>
    </w:lvl>
    <w:lvl w:ilvl="6" w:tplc="04190001" w:tentative="1">
      <w:start w:val="1"/>
      <w:numFmt w:val="bullet"/>
      <w:lvlText w:val=""/>
      <w:lvlJc w:val="left"/>
      <w:pPr>
        <w:ind w:left="5970" w:hanging="360"/>
      </w:pPr>
      <w:rPr>
        <w:rFonts w:ascii="Symbol" w:hAnsi="Symbol" w:hint="default"/>
      </w:rPr>
    </w:lvl>
    <w:lvl w:ilvl="7" w:tplc="04190003" w:tentative="1">
      <w:start w:val="1"/>
      <w:numFmt w:val="bullet"/>
      <w:lvlText w:val="o"/>
      <w:lvlJc w:val="left"/>
      <w:pPr>
        <w:ind w:left="6690" w:hanging="360"/>
      </w:pPr>
      <w:rPr>
        <w:rFonts w:ascii="Courier New" w:hAnsi="Courier New" w:cs="Courier New" w:hint="default"/>
      </w:rPr>
    </w:lvl>
    <w:lvl w:ilvl="8" w:tplc="04190005" w:tentative="1">
      <w:start w:val="1"/>
      <w:numFmt w:val="bullet"/>
      <w:lvlText w:val=""/>
      <w:lvlJc w:val="left"/>
      <w:pPr>
        <w:ind w:left="7410" w:hanging="360"/>
      </w:pPr>
      <w:rPr>
        <w:rFonts w:ascii="Wingdings" w:hAnsi="Wingdings" w:hint="default"/>
      </w:rPr>
    </w:lvl>
  </w:abstractNum>
  <w:num w:numId="1">
    <w:abstractNumId w:val="17"/>
  </w:num>
  <w:num w:numId="2">
    <w:abstractNumId w:val="15"/>
  </w:num>
  <w:num w:numId="3">
    <w:abstractNumId w:val="5"/>
  </w:num>
  <w:num w:numId="4">
    <w:abstractNumId w:val="4"/>
  </w:num>
  <w:num w:numId="5">
    <w:abstractNumId w:val="3"/>
  </w:num>
  <w:num w:numId="6">
    <w:abstractNumId w:val="13"/>
  </w:num>
  <w:num w:numId="7">
    <w:abstractNumId w:val="12"/>
  </w:num>
  <w:num w:numId="8">
    <w:abstractNumId w:val="8"/>
  </w:num>
  <w:num w:numId="9">
    <w:abstractNumId w:val="10"/>
  </w:num>
  <w:num w:numId="10">
    <w:abstractNumId w:val="11"/>
  </w:num>
  <w:num w:numId="11">
    <w:abstractNumId w:val="6"/>
  </w:num>
  <w:num w:numId="12">
    <w:abstractNumId w:val="2"/>
  </w:num>
  <w:num w:numId="13">
    <w:abstractNumId w:val="14"/>
  </w:num>
  <w:num w:numId="14">
    <w:abstractNumId w:val="16"/>
  </w:num>
  <w:num w:numId="15">
    <w:abstractNumId w:val="7"/>
  </w:num>
  <w:num w:numId="16">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45C"/>
    <w:rsid w:val="00000198"/>
    <w:rsid w:val="00002985"/>
    <w:rsid w:val="00005698"/>
    <w:rsid w:val="000121F2"/>
    <w:rsid w:val="000253AF"/>
    <w:rsid w:val="00025D6B"/>
    <w:rsid w:val="00040AFB"/>
    <w:rsid w:val="00045B5E"/>
    <w:rsid w:val="00055229"/>
    <w:rsid w:val="00055D9B"/>
    <w:rsid w:val="000605F7"/>
    <w:rsid w:val="00062002"/>
    <w:rsid w:val="00075FCA"/>
    <w:rsid w:val="00076516"/>
    <w:rsid w:val="00077A0D"/>
    <w:rsid w:val="00092B90"/>
    <w:rsid w:val="00094DCA"/>
    <w:rsid w:val="000A137A"/>
    <w:rsid w:val="000B1508"/>
    <w:rsid w:val="000C157D"/>
    <w:rsid w:val="000C272F"/>
    <w:rsid w:val="000D298C"/>
    <w:rsid w:val="000E3270"/>
    <w:rsid w:val="000F38EC"/>
    <w:rsid w:val="000F44EF"/>
    <w:rsid w:val="00102492"/>
    <w:rsid w:val="00121E94"/>
    <w:rsid w:val="00130883"/>
    <w:rsid w:val="0013661B"/>
    <w:rsid w:val="00152796"/>
    <w:rsid w:val="00153D38"/>
    <w:rsid w:val="00160E1B"/>
    <w:rsid w:val="00163906"/>
    <w:rsid w:val="001662FA"/>
    <w:rsid w:val="00197AB6"/>
    <w:rsid w:val="001A0E46"/>
    <w:rsid w:val="001A1938"/>
    <w:rsid w:val="001A1ADD"/>
    <w:rsid w:val="001A2579"/>
    <w:rsid w:val="001A3F40"/>
    <w:rsid w:val="001B3836"/>
    <w:rsid w:val="001B39D3"/>
    <w:rsid w:val="001B4DF4"/>
    <w:rsid w:val="001C029D"/>
    <w:rsid w:val="001C3AA6"/>
    <w:rsid w:val="001D2FB4"/>
    <w:rsid w:val="001F412E"/>
    <w:rsid w:val="00207A85"/>
    <w:rsid w:val="00221323"/>
    <w:rsid w:val="00221C23"/>
    <w:rsid w:val="00230BF6"/>
    <w:rsid w:val="002367FA"/>
    <w:rsid w:val="0025382D"/>
    <w:rsid w:val="00262379"/>
    <w:rsid w:val="00274B55"/>
    <w:rsid w:val="00285640"/>
    <w:rsid w:val="002873AB"/>
    <w:rsid w:val="00294E3B"/>
    <w:rsid w:val="002A5D0D"/>
    <w:rsid w:val="002B7DB5"/>
    <w:rsid w:val="002C3E03"/>
    <w:rsid w:val="002C6819"/>
    <w:rsid w:val="002D1E1C"/>
    <w:rsid w:val="002D3140"/>
    <w:rsid w:val="002D3AE0"/>
    <w:rsid w:val="002E253D"/>
    <w:rsid w:val="002E3CDF"/>
    <w:rsid w:val="002E6D60"/>
    <w:rsid w:val="002F548B"/>
    <w:rsid w:val="003029A5"/>
    <w:rsid w:val="00307D62"/>
    <w:rsid w:val="00312083"/>
    <w:rsid w:val="003268AB"/>
    <w:rsid w:val="003305CB"/>
    <w:rsid w:val="00340A4A"/>
    <w:rsid w:val="00353825"/>
    <w:rsid w:val="00361E33"/>
    <w:rsid w:val="00370615"/>
    <w:rsid w:val="00371DD8"/>
    <w:rsid w:val="00374CBF"/>
    <w:rsid w:val="00387AF9"/>
    <w:rsid w:val="00391CAC"/>
    <w:rsid w:val="00397AB2"/>
    <w:rsid w:val="003A5905"/>
    <w:rsid w:val="003B5CDC"/>
    <w:rsid w:val="003C1F4A"/>
    <w:rsid w:val="003C5746"/>
    <w:rsid w:val="003C5CA7"/>
    <w:rsid w:val="003D4C91"/>
    <w:rsid w:val="003D6EC3"/>
    <w:rsid w:val="003D78AE"/>
    <w:rsid w:val="003E0FA5"/>
    <w:rsid w:val="003F1CFD"/>
    <w:rsid w:val="003F6CD8"/>
    <w:rsid w:val="004031EE"/>
    <w:rsid w:val="004071E3"/>
    <w:rsid w:val="00424EA5"/>
    <w:rsid w:val="00443A7D"/>
    <w:rsid w:val="00443CEB"/>
    <w:rsid w:val="004471B5"/>
    <w:rsid w:val="00467E5D"/>
    <w:rsid w:val="00471ECB"/>
    <w:rsid w:val="004739F8"/>
    <w:rsid w:val="004801E7"/>
    <w:rsid w:val="00484F96"/>
    <w:rsid w:val="00485CC3"/>
    <w:rsid w:val="00487380"/>
    <w:rsid w:val="004A0B2F"/>
    <w:rsid w:val="004C1928"/>
    <w:rsid w:val="004C1E12"/>
    <w:rsid w:val="004C6B06"/>
    <w:rsid w:val="004C6BD1"/>
    <w:rsid w:val="004D1081"/>
    <w:rsid w:val="004D2EF0"/>
    <w:rsid w:val="004E1129"/>
    <w:rsid w:val="004E436D"/>
    <w:rsid w:val="004E54A6"/>
    <w:rsid w:val="004F11B9"/>
    <w:rsid w:val="00514865"/>
    <w:rsid w:val="00521CEE"/>
    <w:rsid w:val="00521E51"/>
    <w:rsid w:val="005244BA"/>
    <w:rsid w:val="005278CE"/>
    <w:rsid w:val="00530BC6"/>
    <w:rsid w:val="00542A01"/>
    <w:rsid w:val="00543381"/>
    <w:rsid w:val="005462DF"/>
    <w:rsid w:val="00550486"/>
    <w:rsid w:val="00553529"/>
    <w:rsid w:val="00556C4F"/>
    <w:rsid w:val="0055705A"/>
    <w:rsid w:val="005634A8"/>
    <w:rsid w:val="0057508C"/>
    <w:rsid w:val="00575CE1"/>
    <w:rsid w:val="0059701A"/>
    <w:rsid w:val="00597447"/>
    <w:rsid w:val="005A019A"/>
    <w:rsid w:val="005A174E"/>
    <w:rsid w:val="005A49AA"/>
    <w:rsid w:val="005B0F3A"/>
    <w:rsid w:val="005B4B08"/>
    <w:rsid w:val="005E6144"/>
    <w:rsid w:val="005F1714"/>
    <w:rsid w:val="00601BD5"/>
    <w:rsid w:val="00607951"/>
    <w:rsid w:val="006143A3"/>
    <w:rsid w:val="006200BB"/>
    <w:rsid w:val="00621DB4"/>
    <w:rsid w:val="0062733A"/>
    <w:rsid w:val="00631D7D"/>
    <w:rsid w:val="00637D4A"/>
    <w:rsid w:val="00653D5E"/>
    <w:rsid w:val="00662515"/>
    <w:rsid w:val="00665633"/>
    <w:rsid w:val="00670701"/>
    <w:rsid w:val="00680FC8"/>
    <w:rsid w:val="00692C16"/>
    <w:rsid w:val="00694252"/>
    <w:rsid w:val="006A6335"/>
    <w:rsid w:val="006C0AE2"/>
    <w:rsid w:val="006E76CD"/>
    <w:rsid w:val="00702085"/>
    <w:rsid w:val="00702DD0"/>
    <w:rsid w:val="007036D1"/>
    <w:rsid w:val="00704F90"/>
    <w:rsid w:val="00757CE4"/>
    <w:rsid w:val="00760430"/>
    <w:rsid w:val="00761420"/>
    <w:rsid w:val="007642E2"/>
    <w:rsid w:val="0077204B"/>
    <w:rsid w:val="00774B7B"/>
    <w:rsid w:val="00774F69"/>
    <w:rsid w:val="007800D9"/>
    <w:rsid w:val="00783619"/>
    <w:rsid w:val="007877C6"/>
    <w:rsid w:val="00795946"/>
    <w:rsid w:val="007A2123"/>
    <w:rsid w:val="007C7D21"/>
    <w:rsid w:val="007D350B"/>
    <w:rsid w:val="007D7B31"/>
    <w:rsid w:val="007E7B91"/>
    <w:rsid w:val="007F1C4C"/>
    <w:rsid w:val="007F3D51"/>
    <w:rsid w:val="007F7629"/>
    <w:rsid w:val="00801C90"/>
    <w:rsid w:val="00817AB2"/>
    <w:rsid w:val="008268EE"/>
    <w:rsid w:val="008634D4"/>
    <w:rsid w:val="00867A0D"/>
    <w:rsid w:val="0087752D"/>
    <w:rsid w:val="00880769"/>
    <w:rsid w:val="0088151D"/>
    <w:rsid w:val="008901E0"/>
    <w:rsid w:val="00893390"/>
    <w:rsid w:val="008A12EC"/>
    <w:rsid w:val="008B27AE"/>
    <w:rsid w:val="008B545C"/>
    <w:rsid w:val="008C50A4"/>
    <w:rsid w:val="008C63F9"/>
    <w:rsid w:val="008D294D"/>
    <w:rsid w:val="008E7528"/>
    <w:rsid w:val="0090160E"/>
    <w:rsid w:val="00901B3E"/>
    <w:rsid w:val="00903C3D"/>
    <w:rsid w:val="009077BC"/>
    <w:rsid w:val="0091032B"/>
    <w:rsid w:val="00912887"/>
    <w:rsid w:val="009242A1"/>
    <w:rsid w:val="009267F5"/>
    <w:rsid w:val="00932523"/>
    <w:rsid w:val="00936BE3"/>
    <w:rsid w:val="00945DAD"/>
    <w:rsid w:val="009612FB"/>
    <w:rsid w:val="00963DAF"/>
    <w:rsid w:val="00966E1F"/>
    <w:rsid w:val="00970F6F"/>
    <w:rsid w:val="00976078"/>
    <w:rsid w:val="009838FA"/>
    <w:rsid w:val="009A0745"/>
    <w:rsid w:val="009A197A"/>
    <w:rsid w:val="009B65D9"/>
    <w:rsid w:val="009B6CBF"/>
    <w:rsid w:val="009C2ACB"/>
    <w:rsid w:val="009E01E6"/>
    <w:rsid w:val="009F0A3A"/>
    <w:rsid w:val="009F4C6D"/>
    <w:rsid w:val="00A06AC3"/>
    <w:rsid w:val="00A20958"/>
    <w:rsid w:val="00A23846"/>
    <w:rsid w:val="00A36E6D"/>
    <w:rsid w:val="00A55F63"/>
    <w:rsid w:val="00A64A06"/>
    <w:rsid w:val="00A67DFB"/>
    <w:rsid w:val="00A703F5"/>
    <w:rsid w:val="00A7110A"/>
    <w:rsid w:val="00A75988"/>
    <w:rsid w:val="00A84506"/>
    <w:rsid w:val="00AA2E18"/>
    <w:rsid w:val="00AA339C"/>
    <w:rsid w:val="00AA4AE2"/>
    <w:rsid w:val="00AB3870"/>
    <w:rsid w:val="00AB482A"/>
    <w:rsid w:val="00AC6AE3"/>
    <w:rsid w:val="00AF233D"/>
    <w:rsid w:val="00AF4ADF"/>
    <w:rsid w:val="00AF6A7E"/>
    <w:rsid w:val="00B11682"/>
    <w:rsid w:val="00B12E24"/>
    <w:rsid w:val="00B2182A"/>
    <w:rsid w:val="00B23BD5"/>
    <w:rsid w:val="00B27B4A"/>
    <w:rsid w:val="00B303E7"/>
    <w:rsid w:val="00B325A2"/>
    <w:rsid w:val="00B405CD"/>
    <w:rsid w:val="00B408E4"/>
    <w:rsid w:val="00B511CC"/>
    <w:rsid w:val="00B636B0"/>
    <w:rsid w:val="00B86F44"/>
    <w:rsid w:val="00B912E2"/>
    <w:rsid w:val="00BA019B"/>
    <w:rsid w:val="00BA3CE0"/>
    <w:rsid w:val="00BA77E9"/>
    <w:rsid w:val="00BB6E15"/>
    <w:rsid w:val="00BC0923"/>
    <w:rsid w:val="00BD0120"/>
    <w:rsid w:val="00BD35F1"/>
    <w:rsid w:val="00BE50AD"/>
    <w:rsid w:val="00BE584F"/>
    <w:rsid w:val="00C01880"/>
    <w:rsid w:val="00C036A9"/>
    <w:rsid w:val="00C13532"/>
    <w:rsid w:val="00C20F92"/>
    <w:rsid w:val="00C21C01"/>
    <w:rsid w:val="00C36817"/>
    <w:rsid w:val="00C47366"/>
    <w:rsid w:val="00C4799E"/>
    <w:rsid w:val="00C6549F"/>
    <w:rsid w:val="00C704CB"/>
    <w:rsid w:val="00C71DFA"/>
    <w:rsid w:val="00C76EEC"/>
    <w:rsid w:val="00C861DE"/>
    <w:rsid w:val="00C8643B"/>
    <w:rsid w:val="00C878A0"/>
    <w:rsid w:val="00C9504C"/>
    <w:rsid w:val="00CC1107"/>
    <w:rsid w:val="00CC3724"/>
    <w:rsid w:val="00CD0F31"/>
    <w:rsid w:val="00CD1E11"/>
    <w:rsid w:val="00CD4ABC"/>
    <w:rsid w:val="00CE36FA"/>
    <w:rsid w:val="00CF2013"/>
    <w:rsid w:val="00D1463F"/>
    <w:rsid w:val="00D14C98"/>
    <w:rsid w:val="00D14F36"/>
    <w:rsid w:val="00D155C7"/>
    <w:rsid w:val="00D200FA"/>
    <w:rsid w:val="00D23755"/>
    <w:rsid w:val="00D35962"/>
    <w:rsid w:val="00D620AE"/>
    <w:rsid w:val="00D66E20"/>
    <w:rsid w:val="00D8489E"/>
    <w:rsid w:val="00DB76BC"/>
    <w:rsid w:val="00DE24BA"/>
    <w:rsid w:val="00DE67FE"/>
    <w:rsid w:val="00DE73A4"/>
    <w:rsid w:val="00DF0445"/>
    <w:rsid w:val="00E113A5"/>
    <w:rsid w:val="00E23623"/>
    <w:rsid w:val="00E41537"/>
    <w:rsid w:val="00E427C0"/>
    <w:rsid w:val="00E440EC"/>
    <w:rsid w:val="00E64C65"/>
    <w:rsid w:val="00E7536B"/>
    <w:rsid w:val="00E81A2C"/>
    <w:rsid w:val="00EB1DEC"/>
    <w:rsid w:val="00EB30C3"/>
    <w:rsid w:val="00EC36E0"/>
    <w:rsid w:val="00EC7CFB"/>
    <w:rsid w:val="00EE4114"/>
    <w:rsid w:val="00EE42CF"/>
    <w:rsid w:val="00EF13B7"/>
    <w:rsid w:val="00EF3CAF"/>
    <w:rsid w:val="00EF6C32"/>
    <w:rsid w:val="00F11BE9"/>
    <w:rsid w:val="00F25E3D"/>
    <w:rsid w:val="00F3444C"/>
    <w:rsid w:val="00F350AA"/>
    <w:rsid w:val="00F43DD4"/>
    <w:rsid w:val="00F45A58"/>
    <w:rsid w:val="00F51207"/>
    <w:rsid w:val="00F55AA5"/>
    <w:rsid w:val="00F634F9"/>
    <w:rsid w:val="00F67D84"/>
    <w:rsid w:val="00F87F86"/>
    <w:rsid w:val="00F91B9E"/>
    <w:rsid w:val="00FA1D96"/>
    <w:rsid w:val="00FA3D2F"/>
    <w:rsid w:val="00FB1DC1"/>
    <w:rsid w:val="00FC2AD8"/>
    <w:rsid w:val="00FC7BC7"/>
    <w:rsid w:val="00FD0A2D"/>
    <w:rsid w:val="00FE3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oNotEmbedSmartTags/>
  <w:decimalSymbol w:val=","/>
  <w:listSeparator w:val=";"/>
  <w14:docId w14:val="5947E836"/>
  <w15:docId w15:val="{6FE27641-A81F-495A-BC4D-F830BD8B7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pPr>
    <w:rPr>
      <w:rFonts w:ascii="Calibri" w:hAnsi="Calibri" w:cs="Calibri"/>
      <w:sz w:val="22"/>
      <w:szCs w:val="22"/>
      <w:lang w:eastAsia="zh-CN"/>
    </w:rPr>
  </w:style>
  <w:style w:type="paragraph" w:styleId="1">
    <w:name w:val="heading 1"/>
    <w:basedOn w:val="a"/>
    <w:link w:val="10"/>
    <w:uiPriority w:val="9"/>
    <w:qFormat/>
    <w:rsid w:val="004E54A6"/>
    <w:pPr>
      <w:suppressAutoHyphens w:val="0"/>
      <w:spacing w:before="100" w:beforeAutospacing="1" w:after="100" w:afterAutospacing="1" w:line="240" w:lineRule="auto"/>
      <w:outlineLvl w:val="0"/>
    </w:pPr>
    <w:rPr>
      <w:rFonts w:ascii="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795946"/>
    <w:pPr>
      <w:keepNext/>
      <w:spacing w:before="240" w:after="60"/>
      <w:outlineLvl w:val="1"/>
    </w:pPr>
    <w:rPr>
      <w:rFonts w:ascii="Cambria"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cs="Symbol"/>
      <w:szCs w:val="28"/>
      <w:shd w:val="clear" w:color="auto" w:fill="F5F5F5"/>
    </w:rPr>
  </w:style>
  <w:style w:type="character" w:customStyle="1" w:styleId="WW8Num2z0">
    <w:name w:val="WW8Num2z0"/>
    <w:rPr>
      <w:rFonts w:ascii="Symbol" w:hAnsi="Symbol" w:cs="Symbol"/>
      <w:color w:val="000000"/>
      <w:szCs w:val="28"/>
    </w:rPr>
  </w:style>
  <w:style w:type="character" w:customStyle="1" w:styleId="WW8Num3z0">
    <w:name w:val="WW8Num3z0"/>
    <w:rPr>
      <w:rFonts w:ascii="Symbol" w:eastAsia="Calibri" w:hAnsi="Symbol" w:cs="Symbol"/>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4">
    <w:name w:val="Основной шрифт абзаца4"/>
  </w:style>
  <w:style w:type="character" w:customStyle="1" w:styleId="3">
    <w:name w:val="Основной шрифт абзаца3"/>
  </w:style>
  <w:style w:type="character" w:customStyle="1" w:styleId="21">
    <w:name w:val="Основной шрифт абзаца2"/>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1">
    <w:name w:val="WW8Num3z1"/>
    <w:rPr>
      <w:rFonts w:ascii="Symbol" w:hAnsi="Symbol" w:cs="Symbol"/>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11">
    <w:name w:val="Основной шрифт абзаца1"/>
  </w:style>
  <w:style w:type="character" w:customStyle="1" w:styleId="a3">
    <w:name w:val="Основной текст Знак"/>
    <w:rPr>
      <w:rFonts w:cs="Times New Roman"/>
    </w:rPr>
  </w:style>
  <w:style w:type="character" w:customStyle="1" w:styleId="FontStyle23">
    <w:name w:val="Font Style23"/>
    <w:rPr>
      <w:rFonts w:ascii="Times New Roman" w:hAnsi="Times New Roman" w:cs="Times New Roman"/>
      <w:color w:val="000000"/>
      <w:sz w:val="26"/>
      <w:szCs w:val="26"/>
    </w:rPr>
  </w:style>
  <w:style w:type="character" w:customStyle="1" w:styleId="12">
    <w:name w:val="Знак примечания1"/>
    <w:rPr>
      <w:sz w:val="16"/>
      <w:szCs w:val="16"/>
    </w:rPr>
  </w:style>
  <w:style w:type="character" w:customStyle="1" w:styleId="apple-converted-space">
    <w:name w:val="apple-converted-space"/>
    <w:basedOn w:val="11"/>
  </w:style>
  <w:style w:type="character" w:styleId="a4">
    <w:name w:val="Hyperlink"/>
    <w:uiPriority w:val="99"/>
    <w:rPr>
      <w:color w:val="0000FF"/>
      <w:u w:val="single"/>
    </w:rPr>
  </w:style>
  <w:style w:type="character" w:customStyle="1" w:styleId="a5">
    <w:name w:val="Верхний колонтитул Знак"/>
    <w:uiPriority w:val="99"/>
    <w:rPr>
      <w:sz w:val="22"/>
      <w:szCs w:val="22"/>
    </w:rPr>
  </w:style>
  <w:style w:type="character" w:customStyle="1" w:styleId="a6">
    <w:name w:val="Нижний колонтитул Знак"/>
    <w:uiPriority w:val="99"/>
    <w:rPr>
      <w:sz w:val="22"/>
      <w:szCs w:val="22"/>
    </w:rPr>
  </w:style>
  <w:style w:type="paragraph" w:styleId="a7">
    <w:name w:val="Title"/>
    <w:basedOn w:val="a"/>
    <w:next w:val="a8"/>
    <w:pPr>
      <w:keepNext/>
      <w:spacing w:before="240" w:after="120"/>
    </w:pPr>
    <w:rPr>
      <w:rFonts w:ascii="Liberation Sans" w:eastAsia="Microsoft YaHei" w:hAnsi="Liberation Sans" w:cs="Mangal"/>
      <w:sz w:val="28"/>
      <w:szCs w:val="28"/>
    </w:rPr>
  </w:style>
  <w:style w:type="paragraph" w:styleId="a8">
    <w:name w:val="Body Text"/>
    <w:basedOn w:val="a"/>
    <w:pPr>
      <w:spacing w:after="120"/>
    </w:p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customStyle="1" w:styleId="40">
    <w:name w:val="Указатель4"/>
    <w:basedOn w:val="a"/>
    <w:pPr>
      <w:suppressLineNumbers/>
    </w:pPr>
    <w:rPr>
      <w:rFonts w:cs="Mangal"/>
    </w:rPr>
  </w:style>
  <w:style w:type="paragraph" w:customStyle="1" w:styleId="30">
    <w:name w:val="Название объекта3"/>
    <w:basedOn w:val="a"/>
    <w:pPr>
      <w:suppressLineNumbers/>
      <w:spacing w:before="120" w:after="120"/>
    </w:pPr>
    <w:rPr>
      <w:rFonts w:cs="Mangal"/>
      <w:i/>
      <w:iCs/>
      <w:sz w:val="24"/>
      <w:szCs w:val="24"/>
    </w:rPr>
  </w:style>
  <w:style w:type="paragraph" w:customStyle="1" w:styleId="31">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sz w:val="24"/>
      <w:szCs w:val="24"/>
    </w:rPr>
  </w:style>
  <w:style w:type="paragraph" w:customStyle="1" w:styleId="23">
    <w:name w:val="Указатель2"/>
    <w:basedOn w:val="a"/>
    <w:pPr>
      <w:suppressLineNumbers/>
    </w:pPr>
    <w:rPr>
      <w:rFonts w:cs="Mangal"/>
    </w:rPr>
  </w:style>
  <w:style w:type="paragraph" w:customStyle="1" w:styleId="13">
    <w:name w:val="Название объекта1"/>
    <w:basedOn w:val="a"/>
    <w:pPr>
      <w:suppressLineNumbers/>
      <w:spacing w:before="120" w:after="120"/>
    </w:pPr>
    <w:rPr>
      <w:rFonts w:cs="Mangal"/>
      <w:i/>
      <w:iCs/>
      <w:sz w:val="24"/>
      <w:szCs w:val="24"/>
    </w:rPr>
  </w:style>
  <w:style w:type="paragraph" w:customStyle="1" w:styleId="14">
    <w:name w:val="Указатель1"/>
    <w:basedOn w:val="a"/>
    <w:pPr>
      <w:suppressLineNumbers/>
    </w:pPr>
    <w:rPr>
      <w:rFonts w:cs="Mangal"/>
    </w:rPr>
  </w:style>
  <w:style w:type="paragraph" w:customStyle="1" w:styleId="15">
    <w:name w:val="Текст1"/>
    <w:basedOn w:val="a"/>
    <w:pPr>
      <w:spacing w:after="0" w:line="100" w:lineRule="atLeast"/>
    </w:pPr>
    <w:rPr>
      <w:rFonts w:ascii="Consolas" w:eastAsia="Droid Sans Fallback" w:hAnsi="Consolas" w:cs="Lohit Hindi"/>
      <w:kern w:val="1"/>
      <w:sz w:val="21"/>
      <w:szCs w:val="21"/>
      <w:lang w:bidi="hi-IN"/>
    </w:rPr>
  </w:style>
  <w:style w:type="paragraph" w:customStyle="1" w:styleId="ab">
    <w:name w:val="Содержимое таблицы"/>
    <w:basedOn w:val="a"/>
    <w:pPr>
      <w:suppressLineNumbers/>
      <w:spacing w:after="0" w:line="240" w:lineRule="auto"/>
    </w:pPr>
    <w:rPr>
      <w:rFonts w:ascii="Arial" w:eastAsia="Droid Sans Fallback" w:hAnsi="Arial" w:cs="Lohit Hindi"/>
      <w:kern w:val="1"/>
      <w:sz w:val="20"/>
      <w:szCs w:val="24"/>
      <w:lang w:bidi="hi-IN"/>
    </w:rPr>
  </w:style>
  <w:style w:type="paragraph" w:customStyle="1" w:styleId="16">
    <w:name w:val="Основной текст1"/>
    <w:basedOn w:val="a"/>
    <w:pPr>
      <w:spacing w:after="0" w:line="360" w:lineRule="auto"/>
      <w:ind w:firstLine="720"/>
      <w:jc w:val="both"/>
    </w:pPr>
    <w:rPr>
      <w:rFonts w:ascii="Times New Roman" w:hAnsi="Times New Roman" w:cs="Times New Roman"/>
      <w:sz w:val="28"/>
      <w:szCs w:val="24"/>
    </w:rPr>
  </w:style>
  <w:style w:type="paragraph" w:customStyle="1" w:styleId="Style8">
    <w:name w:val="Style8"/>
    <w:basedOn w:val="a"/>
    <w:pPr>
      <w:widowControl w:val="0"/>
      <w:autoSpaceDE w:val="0"/>
      <w:spacing w:after="0" w:line="472" w:lineRule="exact"/>
      <w:ind w:firstLine="706"/>
      <w:jc w:val="both"/>
    </w:pPr>
    <w:rPr>
      <w:rFonts w:ascii="Times New Roman" w:hAnsi="Times New Roman" w:cs="Times New Roman"/>
      <w:kern w:val="1"/>
      <w:sz w:val="24"/>
      <w:szCs w:val="24"/>
    </w:rPr>
  </w:style>
  <w:style w:type="paragraph" w:customStyle="1" w:styleId="17">
    <w:name w:val="Текст примечания1"/>
    <w:basedOn w:val="a"/>
    <w:rPr>
      <w:sz w:val="20"/>
      <w:szCs w:val="20"/>
    </w:rPr>
  </w:style>
  <w:style w:type="paragraph" w:styleId="ac">
    <w:name w:val="annotation subject"/>
    <w:basedOn w:val="17"/>
    <w:next w:val="17"/>
    <w:rPr>
      <w:b/>
      <w:bCs/>
    </w:rPr>
  </w:style>
  <w:style w:type="paragraph" w:styleId="ad">
    <w:name w:val="Balloon Text"/>
    <w:basedOn w:val="a"/>
    <w:rPr>
      <w:rFonts w:ascii="Tahoma" w:hAnsi="Tahoma" w:cs="Tahoma"/>
      <w:sz w:val="16"/>
      <w:szCs w:val="16"/>
    </w:rPr>
  </w:style>
  <w:style w:type="paragraph" w:styleId="ae">
    <w:name w:val="header"/>
    <w:basedOn w:val="a"/>
    <w:uiPriority w:val="99"/>
    <w:pPr>
      <w:tabs>
        <w:tab w:val="center" w:pos="4677"/>
        <w:tab w:val="right" w:pos="9355"/>
      </w:tabs>
    </w:pPr>
  </w:style>
  <w:style w:type="paragraph" w:styleId="af">
    <w:name w:val="footer"/>
    <w:basedOn w:val="a"/>
    <w:uiPriority w:val="99"/>
    <w:pPr>
      <w:tabs>
        <w:tab w:val="center" w:pos="4677"/>
        <w:tab w:val="right" w:pos="9355"/>
      </w:tabs>
    </w:pPr>
  </w:style>
  <w:style w:type="paragraph" w:customStyle="1" w:styleId="af0">
    <w:name w:val="Заголовок таблицы"/>
    <w:basedOn w:val="ab"/>
    <w:pPr>
      <w:jc w:val="center"/>
    </w:pPr>
    <w:rPr>
      <w:b/>
      <w:bCs/>
    </w:rPr>
  </w:style>
  <w:style w:type="paragraph" w:customStyle="1" w:styleId="Normal1">
    <w:name w:val="Normal1"/>
    <w:basedOn w:val="a"/>
    <w:rsid w:val="008C50A4"/>
    <w:pPr>
      <w:spacing w:after="0" w:line="360" w:lineRule="auto"/>
      <w:ind w:firstLine="709"/>
      <w:jc w:val="both"/>
    </w:pPr>
    <w:rPr>
      <w:rFonts w:ascii="Arial" w:hAnsi="Arial" w:cs="Arial"/>
      <w:sz w:val="24"/>
      <w:szCs w:val="24"/>
    </w:rPr>
  </w:style>
  <w:style w:type="paragraph" w:customStyle="1" w:styleId="ConsPlusNormal">
    <w:name w:val="ConsPlusNormal"/>
    <w:rsid w:val="00FB1DC1"/>
    <w:pPr>
      <w:widowControl w:val="0"/>
      <w:autoSpaceDE w:val="0"/>
      <w:autoSpaceDN w:val="0"/>
      <w:adjustRightInd w:val="0"/>
      <w:ind w:firstLine="720"/>
    </w:pPr>
    <w:rPr>
      <w:rFonts w:ascii="Arial" w:hAnsi="Arial" w:cs="Arial"/>
    </w:rPr>
  </w:style>
  <w:style w:type="character" w:customStyle="1" w:styleId="10">
    <w:name w:val="Заголовок 1 Знак"/>
    <w:link w:val="1"/>
    <w:uiPriority w:val="9"/>
    <w:rsid w:val="004E54A6"/>
    <w:rPr>
      <w:b/>
      <w:bCs/>
      <w:kern w:val="36"/>
      <w:sz w:val="48"/>
      <w:szCs w:val="48"/>
    </w:rPr>
  </w:style>
  <w:style w:type="paragraph" w:styleId="af1">
    <w:name w:val="Normal (Web)"/>
    <w:basedOn w:val="a"/>
    <w:uiPriority w:val="99"/>
    <w:unhideWhenUsed/>
    <w:rsid w:val="00361E33"/>
    <w:pP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styleId="af2">
    <w:name w:val="List Paragraph"/>
    <w:basedOn w:val="a"/>
    <w:uiPriority w:val="34"/>
    <w:qFormat/>
    <w:rsid w:val="00CC3724"/>
    <w:pPr>
      <w:ind w:left="708"/>
    </w:pPr>
  </w:style>
  <w:style w:type="paragraph" w:customStyle="1" w:styleId="Default">
    <w:name w:val="Default"/>
    <w:rsid w:val="00CC3724"/>
    <w:pPr>
      <w:autoSpaceDE w:val="0"/>
      <w:autoSpaceDN w:val="0"/>
      <w:adjustRightInd w:val="0"/>
    </w:pPr>
    <w:rPr>
      <w:rFonts w:ascii="Courier New" w:hAnsi="Courier New" w:cs="Courier New"/>
      <w:color w:val="000000"/>
      <w:sz w:val="24"/>
      <w:szCs w:val="24"/>
    </w:rPr>
  </w:style>
  <w:style w:type="character" w:customStyle="1" w:styleId="20">
    <w:name w:val="Заголовок 2 Знак"/>
    <w:link w:val="2"/>
    <w:uiPriority w:val="9"/>
    <w:semiHidden/>
    <w:rsid w:val="00795946"/>
    <w:rPr>
      <w:rFonts w:ascii="Cambria" w:eastAsia="Times New Roman" w:hAnsi="Cambria" w:cs="Times New Roman"/>
      <w:b/>
      <w:bCs/>
      <w:i/>
      <w:iCs/>
      <w:sz w:val="28"/>
      <w:szCs w:val="28"/>
      <w:lang w:eastAsia="zh-CN"/>
    </w:rPr>
  </w:style>
  <w:style w:type="character" w:styleId="af3">
    <w:name w:val="Emphasis"/>
    <w:qFormat/>
    <w:rsid w:val="00795946"/>
    <w:rPr>
      <w:i/>
      <w:iCs/>
    </w:rPr>
  </w:style>
  <w:style w:type="paragraph" w:styleId="af4">
    <w:name w:val="No Spacing"/>
    <w:uiPriority w:val="1"/>
    <w:qFormat/>
    <w:rsid w:val="004C6B06"/>
    <w:pPr>
      <w:suppressAutoHyphens/>
    </w:pPr>
    <w:rPr>
      <w:rFonts w:ascii="Calibri" w:hAnsi="Calibri" w:cs="Calibri"/>
      <w:sz w:val="22"/>
      <w:szCs w:val="22"/>
      <w:lang w:eastAsia="zh-CN"/>
    </w:rPr>
  </w:style>
  <w:style w:type="paragraph" w:styleId="af5">
    <w:name w:val="TOC Heading"/>
    <w:basedOn w:val="1"/>
    <w:next w:val="a"/>
    <w:uiPriority w:val="39"/>
    <w:semiHidden/>
    <w:unhideWhenUsed/>
    <w:qFormat/>
    <w:rsid w:val="004031EE"/>
    <w:pPr>
      <w:keepNext/>
      <w:keepLines/>
      <w:spacing w:before="480" w:beforeAutospacing="0" w:after="0" w:afterAutospacing="0" w:line="276" w:lineRule="auto"/>
      <w:outlineLvl w:val="9"/>
    </w:pPr>
    <w:rPr>
      <w:rFonts w:ascii="Cambria" w:hAnsi="Cambria"/>
      <w:color w:val="365F91"/>
      <w:kern w:val="0"/>
      <w:sz w:val="28"/>
      <w:szCs w:val="28"/>
    </w:rPr>
  </w:style>
  <w:style w:type="paragraph" w:styleId="24">
    <w:name w:val="toc 2"/>
    <w:basedOn w:val="a"/>
    <w:next w:val="a"/>
    <w:autoRedefine/>
    <w:uiPriority w:val="39"/>
    <w:unhideWhenUsed/>
    <w:rsid w:val="004031EE"/>
    <w:pPr>
      <w:ind w:left="220"/>
    </w:pPr>
  </w:style>
  <w:style w:type="paragraph" w:styleId="18">
    <w:name w:val="toc 1"/>
    <w:basedOn w:val="a"/>
    <w:next w:val="a"/>
    <w:autoRedefine/>
    <w:uiPriority w:val="39"/>
    <w:unhideWhenUsed/>
    <w:rsid w:val="00A20958"/>
  </w:style>
  <w:style w:type="character" w:styleId="af6">
    <w:name w:val="Subtle Reference"/>
    <w:uiPriority w:val="31"/>
    <w:qFormat/>
    <w:rsid w:val="003F6CD8"/>
    <w:rPr>
      <w:rFonts w:ascii="Times New Roman" w:hAnsi="Times New Roman"/>
      <w:smallCaps/>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96117">
      <w:bodyDiv w:val="1"/>
      <w:marLeft w:val="0"/>
      <w:marRight w:val="0"/>
      <w:marTop w:val="0"/>
      <w:marBottom w:val="0"/>
      <w:divBdr>
        <w:top w:val="none" w:sz="0" w:space="0" w:color="auto"/>
        <w:left w:val="none" w:sz="0" w:space="0" w:color="auto"/>
        <w:bottom w:val="none" w:sz="0" w:space="0" w:color="auto"/>
        <w:right w:val="none" w:sz="0" w:space="0" w:color="auto"/>
      </w:divBdr>
    </w:div>
    <w:div w:id="274485948">
      <w:bodyDiv w:val="1"/>
      <w:marLeft w:val="0"/>
      <w:marRight w:val="0"/>
      <w:marTop w:val="0"/>
      <w:marBottom w:val="0"/>
      <w:divBdr>
        <w:top w:val="none" w:sz="0" w:space="0" w:color="auto"/>
        <w:left w:val="none" w:sz="0" w:space="0" w:color="auto"/>
        <w:bottom w:val="none" w:sz="0" w:space="0" w:color="auto"/>
        <w:right w:val="none" w:sz="0" w:space="0" w:color="auto"/>
      </w:divBdr>
    </w:div>
    <w:div w:id="356321038">
      <w:bodyDiv w:val="1"/>
      <w:marLeft w:val="0"/>
      <w:marRight w:val="0"/>
      <w:marTop w:val="0"/>
      <w:marBottom w:val="0"/>
      <w:divBdr>
        <w:top w:val="none" w:sz="0" w:space="0" w:color="auto"/>
        <w:left w:val="none" w:sz="0" w:space="0" w:color="auto"/>
        <w:bottom w:val="none" w:sz="0" w:space="0" w:color="auto"/>
        <w:right w:val="none" w:sz="0" w:space="0" w:color="auto"/>
      </w:divBdr>
    </w:div>
    <w:div w:id="418599806">
      <w:bodyDiv w:val="1"/>
      <w:marLeft w:val="0"/>
      <w:marRight w:val="0"/>
      <w:marTop w:val="0"/>
      <w:marBottom w:val="0"/>
      <w:divBdr>
        <w:top w:val="none" w:sz="0" w:space="0" w:color="auto"/>
        <w:left w:val="none" w:sz="0" w:space="0" w:color="auto"/>
        <w:bottom w:val="none" w:sz="0" w:space="0" w:color="auto"/>
        <w:right w:val="none" w:sz="0" w:space="0" w:color="auto"/>
      </w:divBdr>
    </w:div>
    <w:div w:id="858085249">
      <w:bodyDiv w:val="1"/>
      <w:marLeft w:val="0"/>
      <w:marRight w:val="0"/>
      <w:marTop w:val="0"/>
      <w:marBottom w:val="0"/>
      <w:divBdr>
        <w:top w:val="none" w:sz="0" w:space="0" w:color="auto"/>
        <w:left w:val="none" w:sz="0" w:space="0" w:color="auto"/>
        <w:bottom w:val="none" w:sz="0" w:space="0" w:color="auto"/>
        <w:right w:val="none" w:sz="0" w:space="0" w:color="auto"/>
      </w:divBdr>
    </w:div>
    <w:div w:id="939991264">
      <w:bodyDiv w:val="1"/>
      <w:marLeft w:val="0"/>
      <w:marRight w:val="0"/>
      <w:marTop w:val="0"/>
      <w:marBottom w:val="0"/>
      <w:divBdr>
        <w:top w:val="none" w:sz="0" w:space="0" w:color="auto"/>
        <w:left w:val="none" w:sz="0" w:space="0" w:color="auto"/>
        <w:bottom w:val="none" w:sz="0" w:space="0" w:color="auto"/>
        <w:right w:val="none" w:sz="0" w:space="0" w:color="auto"/>
      </w:divBdr>
    </w:div>
    <w:div w:id="1235428314">
      <w:bodyDiv w:val="1"/>
      <w:marLeft w:val="0"/>
      <w:marRight w:val="0"/>
      <w:marTop w:val="0"/>
      <w:marBottom w:val="0"/>
      <w:divBdr>
        <w:top w:val="none" w:sz="0" w:space="0" w:color="auto"/>
        <w:left w:val="none" w:sz="0" w:space="0" w:color="auto"/>
        <w:bottom w:val="none" w:sz="0" w:space="0" w:color="auto"/>
        <w:right w:val="none" w:sz="0" w:space="0" w:color="auto"/>
      </w:divBdr>
    </w:div>
    <w:div w:id="1516261128">
      <w:bodyDiv w:val="1"/>
      <w:marLeft w:val="0"/>
      <w:marRight w:val="0"/>
      <w:marTop w:val="0"/>
      <w:marBottom w:val="0"/>
      <w:divBdr>
        <w:top w:val="none" w:sz="0" w:space="0" w:color="auto"/>
        <w:left w:val="none" w:sz="0" w:space="0" w:color="auto"/>
        <w:bottom w:val="none" w:sz="0" w:space="0" w:color="auto"/>
        <w:right w:val="none" w:sz="0" w:space="0" w:color="auto"/>
      </w:divBdr>
    </w:div>
    <w:div w:id="1619677051">
      <w:bodyDiv w:val="1"/>
      <w:marLeft w:val="0"/>
      <w:marRight w:val="0"/>
      <w:marTop w:val="0"/>
      <w:marBottom w:val="0"/>
      <w:divBdr>
        <w:top w:val="none" w:sz="0" w:space="0" w:color="auto"/>
        <w:left w:val="none" w:sz="0" w:space="0" w:color="auto"/>
        <w:bottom w:val="none" w:sz="0" w:space="0" w:color="auto"/>
        <w:right w:val="none" w:sz="0" w:space="0" w:color="auto"/>
      </w:divBdr>
    </w:div>
    <w:div w:id="1709603807">
      <w:bodyDiv w:val="1"/>
      <w:marLeft w:val="0"/>
      <w:marRight w:val="0"/>
      <w:marTop w:val="0"/>
      <w:marBottom w:val="0"/>
      <w:divBdr>
        <w:top w:val="none" w:sz="0" w:space="0" w:color="auto"/>
        <w:left w:val="none" w:sz="0" w:space="0" w:color="auto"/>
        <w:bottom w:val="none" w:sz="0" w:space="0" w:color="auto"/>
        <w:right w:val="none" w:sz="0" w:space="0" w:color="auto"/>
      </w:divBdr>
    </w:div>
    <w:div w:id="1753042546">
      <w:bodyDiv w:val="1"/>
      <w:marLeft w:val="0"/>
      <w:marRight w:val="0"/>
      <w:marTop w:val="0"/>
      <w:marBottom w:val="0"/>
      <w:divBdr>
        <w:top w:val="none" w:sz="0" w:space="0" w:color="auto"/>
        <w:left w:val="none" w:sz="0" w:space="0" w:color="auto"/>
        <w:bottom w:val="none" w:sz="0" w:space="0" w:color="auto"/>
        <w:right w:val="none" w:sz="0" w:space="0" w:color="auto"/>
      </w:divBdr>
    </w:div>
    <w:div w:id="1832939033">
      <w:bodyDiv w:val="1"/>
      <w:marLeft w:val="0"/>
      <w:marRight w:val="0"/>
      <w:marTop w:val="0"/>
      <w:marBottom w:val="0"/>
      <w:divBdr>
        <w:top w:val="none" w:sz="0" w:space="0" w:color="auto"/>
        <w:left w:val="none" w:sz="0" w:space="0" w:color="auto"/>
        <w:bottom w:val="none" w:sz="0" w:space="0" w:color="auto"/>
        <w:right w:val="none" w:sz="0" w:space="0" w:color="auto"/>
      </w:divBdr>
    </w:div>
    <w:div w:id="186948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8D768-543C-483D-9269-A02E07529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809</Words>
  <Characters>4613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ПОЛИТИКАобработки персональных данных ООО</vt:lpstr>
    </vt:vector>
  </TitlesOfParts>
  <Company/>
  <LinksUpToDate>false</LinksUpToDate>
  <CharactersWithSpaces>5412</CharactersWithSpaces>
  <SharedDoc>false</SharedDoc>
  <HLinks>
    <vt:vector size="78" baseType="variant">
      <vt:variant>
        <vt:i4>2359330</vt:i4>
      </vt:variant>
      <vt:variant>
        <vt:i4>72</vt:i4>
      </vt:variant>
      <vt:variant>
        <vt:i4>0</vt:i4>
      </vt:variant>
      <vt:variant>
        <vt:i4>5</vt:i4>
      </vt:variant>
      <vt:variant>
        <vt:lpwstr>https://solidbroker.ru/</vt:lpwstr>
      </vt:variant>
      <vt:variant>
        <vt:lpwstr/>
      </vt:variant>
      <vt:variant>
        <vt:i4>2555967</vt:i4>
      </vt:variant>
      <vt:variant>
        <vt:i4>69</vt:i4>
      </vt:variant>
      <vt:variant>
        <vt:i4>0</vt:i4>
      </vt:variant>
      <vt:variant>
        <vt:i4>5</vt:i4>
      </vt:variant>
      <vt:variant>
        <vt:lpwstr>consultantplus://offline/ref=3BD4170F91E040F3F43B0F7C785C91FE2D6A623691D6BA417B24FA145857BD2EBC1D64B8A86C3E3271EC6F63F25E27E4ABAAC75878A7D653t9Q7N</vt:lpwstr>
      </vt:variant>
      <vt:variant>
        <vt:lpwstr/>
      </vt:variant>
      <vt:variant>
        <vt:i4>1114168</vt:i4>
      </vt:variant>
      <vt:variant>
        <vt:i4>62</vt:i4>
      </vt:variant>
      <vt:variant>
        <vt:i4>0</vt:i4>
      </vt:variant>
      <vt:variant>
        <vt:i4>5</vt:i4>
      </vt:variant>
      <vt:variant>
        <vt:lpwstr/>
      </vt:variant>
      <vt:variant>
        <vt:lpwstr>_Toc117699787</vt:lpwstr>
      </vt:variant>
      <vt:variant>
        <vt:i4>1114168</vt:i4>
      </vt:variant>
      <vt:variant>
        <vt:i4>56</vt:i4>
      </vt:variant>
      <vt:variant>
        <vt:i4>0</vt:i4>
      </vt:variant>
      <vt:variant>
        <vt:i4>5</vt:i4>
      </vt:variant>
      <vt:variant>
        <vt:lpwstr/>
      </vt:variant>
      <vt:variant>
        <vt:lpwstr>_Toc117699786</vt:lpwstr>
      </vt:variant>
      <vt:variant>
        <vt:i4>1114168</vt:i4>
      </vt:variant>
      <vt:variant>
        <vt:i4>50</vt:i4>
      </vt:variant>
      <vt:variant>
        <vt:i4>0</vt:i4>
      </vt:variant>
      <vt:variant>
        <vt:i4>5</vt:i4>
      </vt:variant>
      <vt:variant>
        <vt:lpwstr/>
      </vt:variant>
      <vt:variant>
        <vt:lpwstr>_Toc117699785</vt:lpwstr>
      </vt:variant>
      <vt:variant>
        <vt:i4>1114168</vt:i4>
      </vt:variant>
      <vt:variant>
        <vt:i4>44</vt:i4>
      </vt:variant>
      <vt:variant>
        <vt:i4>0</vt:i4>
      </vt:variant>
      <vt:variant>
        <vt:i4>5</vt:i4>
      </vt:variant>
      <vt:variant>
        <vt:lpwstr/>
      </vt:variant>
      <vt:variant>
        <vt:lpwstr>_Toc117699784</vt:lpwstr>
      </vt:variant>
      <vt:variant>
        <vt:i4>1114168</vt:i4>
      </vt:variant>
      <vt:variant>
        <vt:i4>38</vt:i4>
      </vt:variant>
      <vt:variant>
        <vt:i4>0</vt:i4>
      </vt:variant>
      <vt:variant>
        <vt:i4>5</vt:i4>
      </vt:variant>
      <vt:variant>
        <vt:lpwstr/>
      </vt:variant>
      <vt:variant>
        <vt:lpwstr>_Toc117699783</vt:lpwstr>
      </vt:variant>
      <vt:variant>
        <vt:i4>1114168</vt:i4>
      </vt:variant>
      <vt:variant>
        <vt:i4>32</vt:i4>
      </vt:variant>
      <vt:variant>
        <vt:i4>0</vt:i4>
      </vt:variant>
      <vt:variant>
        <vt:i4>5</vt:i4>
      </vt:variant>
      <vt:variant>
        <vt:lpwstr/>
      </vt:variant>
      <vt:variant>
        <vt:lpwstr>_Toc117699782</vt:lpwstr>
      </vt:variant>
      <vt:variant>
        <vt:i4>1114168</vt:i4>
      </vt:variant>
      <vt:variant>
        <vt:i4>26</vt:i4>
      </vt:variant>
      <vt:variant>
        <vt:i4>0</vt:i4>
      </vt:variant>
      <vt:variant>
        <vt:i4>5</vt:i4>
      </vt:variant>
      <vt:variant>
        <vt:lpwstr/>
      </vt:variant>
      <vt:variant>
        <vt:lpwstr>_Toc117699781</vt:lpwstr>
      </vt:variant>
      <vt:variant>
        <vt:i4>1114168</vt:i4>
      </vt:variant>
      <vt:variant>
        <vt:i4>20</vt:i4>
      </vt:variant>
      <vt:variant>
        <vt:i4>0</vt:i4>
      </vt:variant>
      <vt:variant>
        <vt:i4>5</vt:i4>
      </vt:variant>
      <vt:variant>
        <vt:lpwstr/>
      </vt:variant>
      <vt:variant>
        <vt:lpwstr>_Toc117699780</vt:lpwstr>
      </vt:variant>
      <vt:variant>
        <vt:i4>1966136</vt:i4>
      </vt:variant>
      <vt:variant>
        <vt:i4>14</vt:i4>
      </vt:variant>
      <vt:variant>
        <vt:i4>0</vt:i4>
      </vt:variant>
      <vt:variant>
        <vt:i4>5</vt:i4>
      </vt:variant>
      <vt:variant>
        <vt:lpwstr/>
      </vt:variant>
      <vt:variant>
        <vt:lpwstr>_Toc117699779</vt:lpwstr>
      </vt:variant>
      <vt:variant>
        <vt:i4>1966136</vt:i4>
      </vt:variant>
      <vt:variant>
        <vt:i4>8</vt:i4>
      </vt:variant>
      <vt:variant>
        <vt:i4>0</vt:i4>
      </vt:variant>
      <vt:variant>
        <vt:i4>5</vt:i4>
      </vt:variant>
      <vt:variant>
        <vt:lpwstr/>
      </vt:variant>
      <vt:variant>
        <vt:lpwstr>_Toc117699778</vt:lpwstr>
      </vt:variant>
      <vt:variant>
        <vt:i4>1966136</vt:i4>
      </vt:variant>
      <vt:variant>
        <vt:i4>2</vt:i4>
      </vt:variant>
      <vt:variant>
        <vt:i4>0</vt:i4>
      </vt:variant>
      <vt:variant>
        <vt:i4>5</vt:i4>
      </vt:variant>
      <vt:variant>
        <vt:lpwstr/>
      </vt:variant>
      <vt:variant>
        <vt:lpwstr>_Toc117699777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ПОЛИТИКАобработки персональных данных ООО</dc:title>
  <dc:subject>ПОЛИТИКАобработки персональных данных ООО</dc:subject>
  <dc:creator>hr-elearning.ru</dc:creator>
  <cp:keywords>ПОЛИТИКАобработки персональных данных ООО</cp:keywords>
  <dc:description>ПОЛИТИКА
обработки персональных данных 
ООО</dc:description>
  <cp:lastModifiedBy>Заворина Инесса</cp:lastModifiedBy>
  <cp:revision>5</cp:revision>
  <cp:lastPrinted>2022-11-10T12:24:00Z</cp:lastPrinted>
  <dcterms:created xsi:type="dcterms:W3CDTF">2022-11-07T14:17:00Z</dcterms:created>
  <dcterms:modified xsi:type="dcterms:W3CDTF">2022-11-15T09:49:00Z</dcterms:modified>
  <cp:category>защита ПДн</cp:category>
  <cp:contentStatus>готов</cp:contentStatus>
</cp:coreProperties>
</file>